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46FB2" w14:textId="79A6DBB9" w:rsidR="00205ECE" w:rsidRPr="00205ECE" w:rsidRDefault="00205ECE" w:rsidP="00205ECE">
      <w:pPr>
        <w:spacing w:after="0"/>
        <w:jc w:val="center"/>
        <w:rPr>
          <w:rFonts w:ascii="Times New Roman Bold" w:eastAsiaTheme="minorEastAsia" w:hAnsi="Times New Roman Bold" w:cs="Times New Roman"/>
          <w:b/>
          <w:caps/>
          <w:spacing w:val="-4"/>
          <w:w w:val="98"/>
          <w:kern w:val="32"/>
          <w:sz w:val="26"/>
          <w:szCs w:val="26"/>
          <w:lang w:eastAsia="vi-VN"/>
        </w:rPr>
      </w:pPr>
      <w:r w:rsidRPr="00205ECE">
        <w:rPr>
          <w:rFonts w:ascii="Times New Roman Bold" w:eastAsiaTheme="minorEastAsia" w:hAnsi="Times New Roman Bold" w:cs="Times New Roman"/>
          <w:b/>
          <w:caps/>
          <w:spacing w:val="-4"/>
          <w:w w:val="98"/>
          <w:kern w:val="32"/>
          <w:sz w:val="26"/>
          <w:szCs w:val="26"/>
          <w:lang w:eastAsia="vi-VN"/>
        </w:rPr>
        <w:t>Giải pháp xây dựng hệ sinh thái hỗ trợ khởi nghiệp</w:t>
      </w:r>
      <w:r>
        <w:rPr>
          <w:rFonts w:ascii="Times New Roman Bold" w:eastAsiaTheme="minorEastAsia" w:hAnsi="Times New Roman Bold" w:cs="Times New Roman"/>
          <w:b/>
          <w:caps/>
          <w:spacing w:val="-4"/>
          <w:w w:val="98"/>
          <w:kern w:val="32"/>
          <w:sz w:val="26"/>
          <w:szCs w:val="26"/>
          <w:lang w:eastAsia="vi-VN"/>
        </w:rPr>
        <w:t xml:space="preserve"> </w:t>
      </w:r>
      <w:r>
        <w:rPr>
          <w:rFonts w:ascii="Times New Roman Bold" w:eastAsiaTheme="minorEastAsia" w:hAnsi="Times New Roman Bold" w:cs="Times New Roman"/>
          <w:b/>
          <w:caps/>
          <w:spacing w:val="-4"/>
          <w:w w:val="98"/>
          <w:kern w:val="32"/>
          <w:sz w:val="26"/>
          <w:szCs w:val="26"/>
          <w:lang w:eastAsia="vi-VN"/>
        </w:rPr>
        <w:br/>
      </w:r>
      <w:r w:rsidRPr="00205ECE">
        <w:rPr>
          <w:rFonts w:ascii="Times New Roman Bold" w:eastAsiaTheme="minorEastAsia" w:hAnsi="Times New Roman Bold" w:cs="Times New Roman"/>
          <w:b/>
          <w:caps/>
          <w:spacing w:val="-4"/>
          <w:w w:val="98"/>
          <w:kern w:val="32"/>
          <w:sz w:val="26"/>
          <w:szCs w:val="26"/>
          <w:lang w:eastAsia="vi-VN"/>
        </w:rPr>
        <w:t>tại cơ sở giáo dục nghề nghiệp trong kỷ nguyên số</w:t>
      </w:r>
    </w:p>
    <w:p w14:paraId="460CE772" w14:textId="6C8D227A" w:rsidR="00B45BAC" w:rsidRDefault="00B45BAC" w:rsidP="00B45BAC">
      <w:pPr>
        <w:jc w:val="center"/>
        <w:rPr>
          <w:rFonts w:ascii="Times New Roman" w:eastAsiaTheme="minorEastAsia" w:hAnsi="Times New Roman" w:cs="Times New Roman"/>
          <w:spacing w:val="-4"/>
          <w:w w:val="98"/>
          <w:kern w:val="32"/>
          <w:sz w:val="26"/>
          <w:szCs w:val="26"/>
          <w:lang w:eastAsia="vi-VN"/>
        </w:rPr>
      </w:pPr>
      <w:r w:rsidRPr="00B45BAC">
        <w:rPr>
          <w:rFonts w:ascii="Times New Roman" w:eastAsiaTheme="minorEastAsia" w:hAnsi="Times New Roman" w:cs="Times New Roman"/>
          <w:spacing w:val="-4"/>
          <w:w w:val="98"/>
          <w:kern w:val="32"/>
          <w:sz w:val="26"/>
          <w:szCs w:val="26"/>
          <w:lang w:eastAsia="vi-VN"/>
        </w:rPr>
        <w:t>SOLUTIONS TO BUILD AN ECOSYSTEM TO SUPPORT STARTUP AT VOCATIONAL TRAINING INSTITUTIONS IN THE DIGITAL AGE</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EB5148" w14:paraId="7FCFFDB0" w14:textId="77777777" w:rsidTr="00B93F63">
        <w:tc>
          <w:tcPr>
            <w:tcW w:w="2552" w:type="dxa"/>
            <w:vAlign w:val="center"/>
          </w:tcPr>
          <w:p w14:paraId="66CD751B" w14:textId="119576A5" w:rsidR="0032180B" w:rsidRPr="00EB5148" w:rsidRDefault="0004703E" w:rsidP="00EB771F">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Trần Nguyên Bảo Trân</w:t>
            </w:r>
            <w:r w:rsidR="0032180B" w:rsidRPr="00EB5148">
              <w:rPr>
                <w:rFonts w:ascii="Times New Roman" w:hAnsi="Times New Roman" w:cs="Times New Roman"/>
                <w:b/>
                <w:spacing w:val="-4"/>
                <w:w w:val="98"/>
                <w:sz w:val="21"/>
                <w:szCs w:val="26"/>
                <w:vertAlign w:val="superscript"/>
              </w:rPr>
              <w:t>1</w:t>
            </w:r>
            <w:r w:rsidR="0032180B" w:rsidRPr="00EB5148">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12F766F0" w:rsidR="0032180B" w:rsidRPr="00EB5148" w:rsidRDefault="0032180B" w:rsidP="00B95DB8">
            <w:pPr>
              <w:spacing w:before="40"/>
              <w:jc w:val="both"/>
              <w:rPr>
                <w:rFonts w:ascii="Times New Roman" w:hAnsi="Times New Roman" w:cs="Times New Roman"/>
                <w:spacing w:val="-4"/>
                <w:w w:val="98"/>
                <w:sz w:val="21"/>
                <w:szCs w:val="26"/>
              </w:rPr>
            </w:pPr>
            <w:r w:rsidRPr="00EB5148">
              <w:rPr>
                <w:rFonts w:ascii="Times New Roman" w:hAnsi="Times New Roman" w:cs="Times New Roman"/>
                <w:spacing w:val="-4"/>
                <w:w w:val="98"/>
                <w:sz w:val="21"/>
                <w:szCs w:val="26"/>
                <w:vertAlign w:val="superscript"/>
              </w:rPr>
              <w:t>1</w:t>
            </w:r>
            <w:r w:rsidRPr="00EB5148">
              <w:rPr>
                <w:rFonts w:ascii="Times New Roman" w:hAnsi="Times New Roman" w:cs="Times New Roman"/>
                <w:spacing w:val="-4"/>
                <w:w w:val="98"/>
                <w:sz w:val="21"/>
                <w:szCs w:val="26"/>
              </w:rPr>
              <w:t xml:space="preserve">Trường </w:t>
            </w:r>
            <w:r w:rsidR="005B40FF" w:rsidRPr="00EB5148">
              <w:rPr>
                <w:rFonts w:ascii="Times New Roman" w:hAnsi="Times New Roman" w:cs="Times New Roman"/>
                <w:spacing w:val="-4"/>
                <w:w w:val="98"/>
                <w:sz w:val="21"/>
                <w:szCs w:val="26"/>
              </w:rPr>
              <w:t>Cao đẳng Lý Tự Trọng TP. HCM</w:t>
            </w:r>
          </w:p>
          <w:p w14:paraId="66EF279F" w14:textId="78631E87" w:rsidR="0032180B" w:rsidRPr="00EB5148" w:rsidRDefault="00EB771F" w:rsidP="00B5290F">
            <w:pPr>
              <w:spacing w:before="40"/>
              <w:jc w:val="both"/>
              <w:rPr>
                <w:rFonts w:ascii="Times New Roman" w:hAnsi="Times New Roman" w:cs="Times New Roman"/>
                <w:i/>
                <w:spacing w:val="-4"/>
                <w:w w:val="98"/>
                <w:sz w:val="21"/>
                <w:szCs w:val="26"/>
              </w:rPr>
            </w:pPr>
            <w:r w:rsidRPr="00EB5148">
              <w:rPr>
                <w:rFonts w:ascii="Times New Roman" w:hAnsi="Times New Roman" w:cs="Times New Roman"/>
                <w:i/>
                <w:spacing w:val="-4"/>
                <w:w w:val="98"/>
                <w:sz w:val="21"/>
                <w:szCs w:val="26"/>
              </w:rPr>
              <w:t xml:space="preserve">Email: </w:t>
            </w:r>
            <w:r w:rsidR="0004703E">
              <w:rPr>
                <w:rFonts w:ascii="Times New Roman" w:hAnsi="Times New Roman" w:cs="Times New Roman"/>
                <w:i/>
                <w:spacing w:val="-4"/>
                <w:w w:val="98"/>
                <w:sz w:val="21"/>
                <w:szCs w:val="26"/>
              </w:rPr>
              <w:t>trannguyenbaotran</w:t>
            </w:r>
            <w:r w:rsidRPr="00EB5148">
              <w:rPr>
                <w:rFonts w:ascii="Times New Roman" w:hAnsi="Times New Roman" w:cs="Times New Roman"/>
                <w:i/>
                <w:spacing w:val="-4"/>
                <w:w w:val="98"/>
                <w:sz w:val="21"/>
                <w:szCs w:val="26"/>
              </w:rPr>
              <w:t>@</w:t>
            </w:r>
            <w:r w:rsidR="0004703E">
              <w:rPr>
                <w:rFonts w:ascii="Times New Roman" w:hAnsi="Times New Roman" w:cs="Times New Roman"/>
                <w:i/>
                <w:spacing w:val="-4"/>
                <w:w w:val="98"/>
                <w:sz w:val="21"/>
                <w:szCs w:val="26"/>
              </w:rPr>
              <w:t>lttc.edu.vn</w:t>
            </w:r>
          </w:p>
        </w:tc>
      </w:tr>
      <w:tr w:rsidR="0004703E" w:rsidRPr="00EB5148" w14:paraId="5607EF37" w14:textId="77777777" w:rsidTr="00B93F63">
        <w:tc>
          <w:tcPr>
            <w:tcW w:w="2552" w:type="dxa"/>
            <w:vAlign w:val="center"/>
          </w:tcPr>
          <w:p w14:paraId="7EE8256E" w14:textId="01691B8C" w:rsidR="0004703E" w:rsidRDefault="0004703E" w:rsidP="00EB771F">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Tạ Minh Cường</w:t>
            </w:r>
            <w:r>
              <w:rPr>
                <w:rFonts w:ascii="Times New Roman" w:hAnsi="Times New Roman" w:cs="Times New Roman"/>
                <w:b/>
                <w:spacing w:val="-4"/>
                <w:w w:val="98"/>
                <w:sz w:val="21"/>
                <w:szCs w:val="26"/>
                <w:vertAlign w:val="superscript"/>
              </w:rPr>
              <w:t>2</w:t>
            </w:r>
          </w:p>
        </w:tc>
        <w:tc>
          <w:tcPr>
            <w:tcW w:w="281" w:type="dxa"/>
            <w:vMerge/>
            <w:vAlign w:val="center"/>
          </w:tcPr>
          <w:p w14:paraId="2AF0E5F9" w14:textId="77777777" w:rsidR="0004703E" w:rsidRPr="00EB5148" w:rsidRDefault="0004703E" w:rsidP="00B95DB8">
            <w:pPr>
              <w:spacing w:before="40"/>
              <w:jc w:val="both"/>
              <w:rPr>
                <w:rFonts w:ascii="Times New Roman" w:hAnsi="Times New Roman" w:cs="Times New Roman"/>
                <w:spacing w:val="-4"/>
                <w:w w:val="98"/>
                <w:sz w:val="21"/>
                <w:szCs w:val="26"/>
              </w:rPr>
            </w:pPr>
          </w:p>
        </w:tc>
        <w:tc>
          <w:tcPr>
            <w:tcW w:w="6239" w:type="dxa"/>
            <w:vAlign w:val="center"/>
          </w:tcPr>
          <w:p w14:paraId="0BC27F91" w14:textId="0714DDAB" w:rsidR="0004703E" w:rsidRPr="00EB5148" w:rsidRDefault="0004703E" w:rsidP="0004703E">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2</w:t>
            </w:r>
            <w:r w:rsidRPr="00EB5148">
              <w:rPr>
                <w:rFonts w:ascii="Times New Roman" w:hAnsi="Times New Roman" w:cs="Times New Roman"/>
                <w:spacing w:val="-4"/>
                <w:w w:val="98"/>
                <w:sz w:val="21"/>
                <w:szCs w:val="26"/>
              </w:rPr>
              <w:t>Trường Cao đẳng Lý Tự Trọng TP. HCM</w:t>
            </w:r>
          </w:p>
          <w:p w14:paraId="76B3426B" w14:textId="6C8615D3" w:rsidR="0004703E" w:rsidRPr="00EB5148" w:rsidRDefault="0004703E" w:rsidP="0004703E">
            <w:pPr>
              <w:spacing w:before="40"/>
              <w:jc w:val="both"/>
              <w:rPr>
                <w:rFonts w:ascii="Times New Roman" w:hAnsi="Times New Roman" w:cs="Times New Roman"/>
                <w:spacing w:val="-4"/>
                <w:w w:val="98"/>
                <w:sz w:val="21"/>
                <w:szCs w:val="26"/>
                <w:vertAlign w:val="superscript"/>
              </w:rPr>
            </w:pPr>
            <w:r w:rsidRPr="00EB5148">
              <w:rPr>
                <w:rFonts w:ascii="Times New Roman" w:hAnsi="Times New Roman" w:cs="Times New Roman"/>
                <w:i/>
                <w:spacing w:val="-4"/>
                <w:w w:val="98"/>
                <w:sz w:val="21"/>
                <w:szCs w:val="26"/>
              </w:rPr>
              <w:t xml:space="preserve">Email: </w:t>
            </w:r>
            <w:r>
              <w:rPr>
                <w:rFonts w:ascii="Times New Roman" w:hAnsi="Times New Roman" w:cs="Times New Roman"/>
                <w:i/>
                <w:spacing w:val="-4"/>
                <w:w w:val="98"/>
                <w:sz w:val="21"/>
                <w:szCs w:val="26"/>
              </w:rPr>
              <w:t>taminhcuong</w:t>
            </w:r>
            <w:r w:rsidRPr="00EB5148">
              <w:rPr>
                <w:rFonts w:ascii="Times New Roman" w:hAnsi="Times New Roman" w:cs="Times New Roman"/>
                <w:i/>
                <w:spacing w:val="-4"/>
                <w:w w:val="98"/>
                <w:sz w:val="21"/>
                <w:szCs w:val="26"/>
              </w:rPr>
              <w:t>@</w:t>
            </w:r>
            <w:r>
              <w:rPr>
                <w:rFonts w:ascii="Times New Roman" w:hAnsi="Times New Roman" w:cs="Times New Roman"/>
                <w:i/>
                <w:spacing w:val="-4"/>
                <w:w w:val="98"/>
                <w:sz w:val="21"/>
                <w:szCs w:val="26"/>
              </w:rPr>
              <w:t>lttc.edu.vn</w:t>
            </w:r>
          </w:p>
        </w:tc>
      </w:tr>
      <w:tr w:rsidR="00974357" w:rsidRPr="00EB5148" w14:paraId="28B0F3F8" w14:textId="77777777" w:rsidTr="00B93F63">
        <w:tc>
          <w:tcPr>
            <w:tcW w:w="2552" w:type="dxa"/>
            <w:vAlign w:val="center"/>
          </w:tcPr>
          <w:p w14:paraId="69443D99" w14:textId="77777777" w:rsidR="0032180B" w:rsidRPr="00EB5148"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EB5148" w:rsidRDefault="0032180B" w:rsidP="00B95DB8">
            <w:pPr>
              <w:spacing w:before="40"/>
              <w:jc w:val="both"/>
              <w:rPr>
                <w:rFonts w:ascii="Times New Roman" w:hAnsi="Times New Roman" w:cs="Times New Roman"/>
                <w:spacing w:val="-4"/>
                <w:w w:val="98"/>
                <w:sz w:val="21"/>
                <w:szCs w:val="26"/>
              </w:rPr>
            </w:pPr>
          </w:p>
        </w:tc>
      </w:tr>
      <w:tr w:rsidR="00974357" w:rsidRPr="00EB5148" w14:paraId="38C3035B" w14:textId="77777777" w:rsidTr="00B93F63">
        <w:trPr>
          <w:trHeight w:val="198"/>
        </w:trPr>
        <w:tc>
          <w:tcPr>
            <w:tcW w:w="2552" w:type="dxa"/>
            <w:shd w:val="clear" w:color="auto" w:fill="FFFFFF" w:themeFill="background1"/>
          </w:tcPr>
          <w:p w14:paraId="278C4278" w14:textId="4318737D" w:rsidR="005B40FF" w:rsidRPr="00EB5148" w:rsidRDefault="005B40FF" w:rsidP="005B40FF">
            <w:pPr>
              <w:jc w:val="both"/>
              <w:rPr>
                <w:rFonts w:ascii="Times New Roman" w:hAnsi="Times New Roman" w:cs="Times New Roman"/>
                <w:b/>
                <w:spacing w:val="-4"/>
                <w:w w:val="98"/>
                <w:sz w:val="21"/>
                <w:szCs w:val="26"/>
              </w:rPr>
            </w:pPr>
            <w:r w:rsidRPr="00EB5148">
              <w:rPr>
                <w:rFonts w:ascii="Times New Roman" w:eastAsiaTheme="minorEastAsia" w:hAnsi="Times New Roman" w:cs="Times New Roman"/>
                <w:b/>
                <w:bCs/>
                <w:spacing w:val="-4"/>
                <w:w w:val="98"/>
                <w:sz w:val="21"/>
                <w:szCs w:val="21"/>
              </w:rPr>
              <w:t>Keywords:</w:t>
            </w:r>
          </w:p>
        </w:tc>
        <w:tc>
          <w:tcPr>
            <w:tcW w:w="281" w:type="dxa"/>
            <w:vMerge/>
            <w:shd w:val="clear" w:color="auto" w:fill="FFFFFF" w:themeFill="background1"/>
            <w:vAlign w:val="center"/>
          </w:tcPr>
          <w:p w14:paraId="4ADEB31C" w14:textId="77777777" w:rsidR="005B40FF" w:rsidRPr="00EB5148" w:rsidRDefault="005B40FF" w:rsidP="005B40FF">
            <w:pPr>
              <w:spacing w:before="40"/>
              <w:rPr>
                <w:rFonts w:ascii="Times New Roman" w:hAnsi="Times New Roman" w:cs="Times New Roman"/>
                <w:b/>
                <w:spacing w:val="-4"/>
                <w:w w:val="98"/>
                <w:sz w:val="21"/>
                <w:szCs w:val="26"/>
              </w:rPr>
            </w:pPr>
          </w:p>
        </w:tc>
        <w:tc>
          <w:tcPr>
            <w:tcW w:w="6239" w:type="dxa"/>
            <w:shd w:val="clear" w:color="auto" w:fill="D0CECE" w:themeFill="background2" w:themeFillShade="E6"/>
            <w:vAlign w:val="center"/>
          </w:tcPr>
          <w:p w14:paraId="5C8A17E1" w14:textId="77777777" w:rsidR="005B40FF" w:rsidRPr="00EB5148" w:rsidRDefault="005B40FF" w:rsidP="005B40FF">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tc>
      </w:tr>
      <w:tr w:rsidR="00974357" w:rsidRPr="00EB5148" w14:paraId="74F9A786" w14:textId="77777777" w:rsidTr="00B93F63">
        <w:trPr>
          <w:trHeight w:val="854"/>
        </w:trPr>
        <w:tc>
          <w:tcPr>
            <w:tcW w:w="2552" w:type="dxa"/>
          </w:tcPr>
          <w:p w14:paraId="136AB823" w14:textId="3288D2CC" w:rsidR="005B40FF" w:rsidRPr="00EB5148" w:rsidRDefault="00545CEB" w:rsidP="00545CEB">
            <w:pPr>
              <w:spacing w:before="40"/>
              <w:ind w:left="28"/>
              <w:jc w:val="both"/>
              <w:rPr>
                <w:rFonts w:ascii="Times New Roman" w:hAnsi="Times New Roman" w:cs="Times New Roman"/>
                <w:spacing w:val="-4"/>
                <w:w w:val="98"/>
                <w:sz w:val="21"/>
                <w:szCs w:val="26"/>
              </w:rPr>
            </w:pPr>
            <w:r w:rsidRPr="00545CEB">
              <w:rPr>
                <w:rFonts w:ascii="Times New Roman" w:eastAsiaTheme="minorEastAsia" w:hAnsi="Times New Roman" w:cs="Times New Roman"/>
                <w:bCs/>
                <w:spacing w:val="-4"/>
                <w:w w:val="98"/>
                <w:sz w:val="21"/>
                <w:szCs w:val="21"/>
              </w:rPr>
              <w:t>khởi nghiệp</w:t>
            </w:r>
            <w:r>
              <w:rPr>
                <w:rFonts w:ascii="Times New Roman" w:eastAsiaTheme="minorEastAsia" w:hAnsi="Times New Roman" w:cs="Times New Roman"/>
                <w:bCs/>
                <w:spacing w:val="-4"/>
                <w:w w:val="98"/>
                <w:sz w:val="21"/>
                <w:szCs w:val="21"/>
              </w:rPr>
              <w:t xml:space="preserve">; </w:t>
            </w:r>
            <w:r w:rsidRPr="00545CEB">
              <w:rPr>
                <w:rFonts w:ascii="Times New Roman" w:eastAsiaTheme="minorEastAsia" w:hAnsi="Times New Roman" w:cs="Times New Roman"/>
                <w:bCs/>
                <w:spacing w:val="-4"/>
                <w:w w:val="98"/>
                <w:sz w:val="21"/>
                <w:szCs w:val="21"/>
              </w:rPr>
              <w:t>giáo dục nghề nghiệp</w:t>
            </w:r>
            <w:r>
              <w:rPr>
                <w:rFonts w:ascii="Times New Roman" w:eastAsiaTheme="minorEastAsia" w:hAnsi="Times New Roman" w:cs="Times New Roman"/>
                <w:bCs/>
                <w:spacing w:val="-4"/>
                <w:w w:val="98"/>
                <w:sz w:val="21"/>
                <w:szCs w:val="21"/>
              </w:rPr>
              <w:t xml:space="preserve">; </w:t>
            </w:r>
            <w:r w:rsidRPr="00545CEB">
              <w:rPr>
                <w:rFonts w:ascii="Times New Roman" w:eastAsiaTheme="minorEastAsia" w:hAnsi="Times New Roman" w:cs="Times New Roman"/>
                <w:bCs/>
                <w:spacing w:val="-4"/>
                <w:w w:val="98"/>
                <w:sz w:val="21"/>
                <w:szCs w:val="21"/>
              </w:rPr>
              <w:t>kỹ năng số</w:t>
            </w:r>
            <w:r>
              <w:rPr>
                <w:rFonts w:ascii="Times New Roman" w:eastAsiaTheme="minorEastAsia" w:hAnsi="Times New Roman" w:cs="Times New Roman"/>
                <w:bCs/>
                <w:spacing w:val="-4"/>
                <w:w w:val="98"/>
                <w:sz w:val="21"/>
                <w:szCs w:val="21"/>
              </w:rPr>
              <w:t xml:space="preserve">; </w:t>
            </w:r>
            <w:r w:rsidRPr="00545CEB">
              <w:rPr>
                <w:rFonts w:ascii="Times New Roman" w:eastAsiaTheme="minorEastAsia" w:hAnsi="Times New Roman" w:cs="Times New Roman"/>
                <w:bCs/>
                <w:spacing w:val="-4"/>
                <w:w w:val="98"/>
                <w:sz w:val="21"/>
                <w:szCs w:val="21"/>
              </w:rPr>
              <w:t>ứng dụng công nghệ</w:t>
            </w:r>
            <w:r>
              <w:rPr>
                <w:rFonts w:ascii="Times New Roman" w:eastAsiaTheme="minorEastAsia" w:hAnsi="Times New Roman" w:cs="Times New Roman"/>
                <w:bCs/>
                <w:spacing w:val="-4"/>
                <w:w w:val="98"/>
                <w:sz w:val="21"/>
                <w:szCs w:val="21"/>
              </w:rPr>
              <w:t>;</w:t>
            </w:r>
            <w:r w:rsidRPr="00545CEB">
              <w:rPr>
                <w:rFonts w:ascii="Times New Roman" w:eastAsiaTheme="minorEastAsia" w:hAnsi="Times New Roman" w:cs="Times New Roman"/>
                <w:bCs/>
                <w:spacing w:val="-4"/>
                <w:w w:val="98"/>
                <w:sz w:val="21"/>
                <w:szCs w:val="21"/>
              </w:rPr>
              <w:t>hợp tác doanh nghiệp</w:t>
            </w:r>
            <w:r>
              <w:rPr>
                <w:rFonts w:ascii="Times New Roman" w:eastAsiaTheme="minorEastAsia" w:hAnsi="Times New Roman" w:cs="Times New Roman"/>
                <w:bCs/>
                <w:spacing w:val="-4"/>
                <w:w w:val="98"/>
                <w:sz w:val="21"/>
                <w:szCs w:val="21"/>
              </w:rPr>
              <w:t>;</w:t>
            </w:r>
          </w:p>
        </w:tc>
        <w:tc>
          <w:tcPr>
            <w:tcW w:w="281" w:type="dxa"/>
            <w:vMerge/>
            <w:shd w:val="clear" w:color="auto" w:fill="FFFFFF" w:themeFill="background1"/>
            <w:vAlign w:val="center"/>
          </w:tcPr>
          <w:p w14:paraId="0026BFB4"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val="restart"/>
            <w:shd w:val="clear" w:color="auto" w:fill="D0CECE" w:themeFill="background2" w:themeFillShade="E6"/>
            <w:vAlign w:val="center"/>
          </w:tcPr>
          <w:p w14:paraId="498CA88E" w14:textId="7281B1F0" w:rsidR="005B40FF" w:rsidRPr="00EB5148" w:rsidRDefault="005B40FF" w:rsidP="005B40FF">
            <w:pPr>
              <w:spacing w:before="40"/>
              <w:jc w:val="both"/>
              <w:rPr>
                <w:rFonts w:ascii="Times New Roman" w:hAnsi="Times New Roman" w:cs="Times New Roman"/>
                <w:spacing w:val="-4"/>
                <w:w w:val="98"/>
                <w:sz w:val="21"/>
                <w:szCs w:val="26"/>
              </w:rPr>
            </w:pPr>
            <w:r w:rsidRPr="00EB5148">
              <w:rPr>
                <w:rFonts w:ascii="Times New Roman" w:hAnsi="Times New Roman" w:cs="Times New Roman"/>
                <w:b/>
                <w:spacing w:val="-4"/>
                <w:w w:val="98"/>
                <w:sz w:val="21"/>
                <w:szCs w:val="26"/>
              </w:rPr>
              <w:t>Bối cảnh:</w:t>
            </w:r>
            <w:r w:rsidRPr="00EB5148">
              <w:rPr>
                <w:rFonts w:ascii="Times New Roman" w:hAnsi="Times New Roman" w:cs="Times New Roman"/>
                <w:spacing w:val="-4"/>
                <w:w w:val="98"/>
                <w:sz w:val="21"/>
                <w:szCs w:val="26"/>
              </w:rPr>
              <w:t xml:space="preserve"> </w:t>
            </w:r>
            <w:r w:rsidR="00935D65" w:rsidRPr="00C355D2">
              <w:rPr>
                <w:rFonts w:ascii="Times New Roman" w:hAnsi="Times New Roman" w:cs="Times New Roman"/>
                <w:bCs/>
                <w:spacing w:val="-4"/>
                <w:w w:val="98"/>
                <w:sz w:val="21"/>
                <w:szCs w:val="26"/>
              </w:rPr>
              <w:t>Trong bối cảnh kinh tế toàn cầu đổi mới không ngừng</w:t>
            </w:r>
            <w:r w:rsidR="00935D65" w:rsidRPr="00C355D2">
              <w:rPr>
                <w:rFonts w:ascii="Times New Roman" w:hAnsi="Times New Roman" w:cs="Times New Roman"/>
                <w:bCs/>
                <w:spacing w:val="-4"/>
                <w:w w:val="98"/>
                <w:sz w:val="21"/>
                <w:szCs w:val="26"/>
              </w:rPr>
              <w:t xml:space="preserve"> trong</w:t>
            </w:r>
            <w:r w:rsidR="00935D65" w:rsidRPr="00C355D2">
              <w:rPr>
                <w:rFonts w:ascii="Times New Roman" w:hAnsi="Times New Roman" w:cs="Times New Roman"/>
                <w:bCs/>
                <w:spacing w:val="-4"/>
                <w:w w:val="98"/>
                <w:sz w:val="21"/>
                <w:szCs w:val="26"/>
              </w:rPr>
              <w:t xml:space="preserve"> kỷ nguyên số </w:t>
            </w:r>
            <w:r w:rsidR="00935D65" w:rsidRPr="00C355D2">
              <w:rPr>
                <w:rFonts w:ascii="Times New Roman" w:hAnsi="Times New Roman" w:cs="Times New Roman"/>
                <w:bCs/>
                <w:spacing w:val="-4"/>
                <w:w w:val="98"/>
                <w:sz w:val="21"/>
                <w:szCs w:val="26"/>
              </w:rPr>
              <w:t>ngày nay, g</w:t>
            </w:r>
            <w:r w:rsidR="00935D65" w:rsidRPr="00C355D2">
              <w:rPr>
                <w:rFonts w:ascii="Times New Roman" w:hAnsi="Times New Roman" w:cs="Times New Roman"/>
                <w:bCs/>
                <w:spacing w:val="-4"/>
                <w:w w:val="98"/>
                <w:sz w:val="21"/>
                <w:szCs w:val="26"/>
              </w:rPr>
              <w:t xml:space="preserve">iáo dục nghề nghiệp đóng vai trò quan trọng trong việc hình thành tư duy doanh chủ và thúc đẩy đổi mới sáng tạo. </w:t>
            </w:r>
            <w:r w:rsidR="00935D65" w:rsidRPr="00C355D2">
              <w:rPr>
                <w:rFonts w:ascii="Times New Roman" w:hAnsi="Times New Roman" w:cs="Times New Roman"/>
                <w:bCs/>
                <w:spacing w:val="-4"/>
                <w:w w:val="98"/>
                <w:sz w:val="21"/>
                <w:szCs w:val="26"/>
              </w:rPr>
              <w:t>Trong bài b</w:t>
            </w:r>
            <w:r w:rsidR="00935D65" w:rsidRPr="00C355D2">
              <w:rPr>
                <w:rFonts w:ascii="Times New Roman" w:hAnsi="Times New Roman" w:cs="Times New Roman"/>
                <w:bCs/>
                <w:spacing w:val="-4"/>
                <w:w w:val="98"/>
                <w:sz w:val="21"/>
                <w:szCs w:val="26"/>
              </w:rPr>
              <w:t>áo này</w:t>
            </w:r>
            <w:r w:rsidR="00935D65" w:rsidRPr="00C355D2">
              <w:rPr>
                <w:rFonts w:ascii="Times New Roman" w:hAnsi="Times New Roman" w:cs="Times New Roman"/>
                <w:bCs/>
                <w:spacing w:val="-4"/>
                <w:w w:val="98"/>
                <w:sz w:val="21"/>
                <w:szCs w:val="26"/>
              </w:rPr>
              <w:t xml:space="preserve"> sẽ</w:t>
            </w:r>
            <w:r w:rsidR="00935D65" w:rsidRPr="00C355D2">
              <w:rPr>
                <w:rFonts w:ascii="Times New Roman" w:hAnsi="Times New Roman" w:cs="Times New Roman"/>
                <w:bCs/>
                <w:spacing w:val="-4"/>
                <w:w w:val="98"/>
                <w:sz w:val="21"/>
                <w:szCs w:val="26"/>
              </w:rPr>
              <w:t xml:space="preserve"> phân tích </w:t>
            </w:r>
            <w:r w:rsidR="00935D65" w:rsidRPr="00C355D2">
              <w:rPr>
                <w:rFonts w:ascii="Times New Roman" w:hAnsi="Times New Roman" w:cs="Times New Roman"/>
                <w:bCs/>
                <w:spacing w:val="-4"/>
                <w:w w:val="98"/>
                <w:sz w:val="21"/>
                <w:szCs w:val="26"/>
              </w:rPr>
              <w:t>và đề xuất các</w:t>
            </w:r>
            <w:r w:rsidR="00935D65" w:rsidRPr="00C355D2">
              <w:rPr>
                <w:rFonts w:ascii="Times New Roman" w:hAnsi="Times New Roman" w:cs="Times New Roman"/>
                <w:bCs/>
                <w:spacing w:val="-4"/>
                <w:w w:val="98"/>
                <w:sz w:val="21"/>
                <w:szCs w:val="26"/>
              </w:rPr>
              <w:t xml:space="preserve"> giải pháp xây dựng hệ sinh thái hỗ trợ khởi nghiệp trong các cơ sở giáo dục nghề nghiệp. </w:t>
            </w:r>
            <w:r w:rsidR="00935D65" w:rsidRPr="00C355D2">
              <w:rPr>
                <w:rFonts w:ascii="Times New Roman" w:hAnsi="Times New Roman" w:cs="Times New Roman"/>
                <w:bCs/>
                <w:spacing w:val="-4"/>
                <w:w w:val="98"/>
                <w:sz w:val="21"/>
                <w:szCs w:val="26"/>
              </w:rPr>
              <w:t xml:space="preserve">Bài báo </w:t>
            </w:r>
            <w:r w:rsidR="00935D65" w:rsidRPr="00C355D2">
              <w:rPr>
                <w:rFonts w:ascii="Times New Roman" w:hAnsi="Times New Roman" w:cs="Times New Roman"/>
                <w:bCs/>
                <w:spacing w:val="-4"/>
                <w:w w:val="98"/>
                <w:sz w:val="21"/>
                <w:szCs w:val="26"/>
              </w:rPr>
              <w:t xml:space="preserve"> trình bày cấu trúc hệ sinh thái</w:t>
            </w:r>
            <w:r w:rsidR="00935D65" w:rsidRPr="00C355D2">
              <w:rPr>
                <w:rFonts w:ascii="Times New Roman" w:hAnsi="Times New Roman" w:cs="Times New Roman"/>
                <w:bCs/>
                <w:spacing w:val="-4"/>
                <w:w w:val="98"/>
                <w:sz w:val="21"/>
                <w:szCs w:val="26"/>
              </w:rPr>
              <w:t xml:space="preserve"> hỗ trợ khởi nghiệp</w:t>
            </w:r>
            <w:r w:rsidR="00935D65" w:rsidRPr="00C355D2">
              <w:rPr>
                <w:rFonts w:ascii="Times New Roman" w:hAnsi="Times New Roman" w:cs="Times New Roman"/>
                <w:bCs/>
                <w:spacing w:val="-4"/>
                <w:w w:val="98"/>
                <w:sz w:val="21"/>
                <w:szCs w:val="26"/>
              </w:rPr>
              <w:t xml:space="preserve">, vai trò của công nghệ số, các thách thức, </w:t>
            </w:r>
            <w:r w:rsidR="00935D65" w:rsidRPr="00C355D2">
              <w:rPr>
                <w:rFonts w:ascii="Times New Roman" w:hAnsi="Times New Roman" w:cs="Times New Roman"/>
                <w:bCs/>
                <w:spacing w:val="-4"/>
                <w:w w:val="98"/>
                <w:sz w:val="21"/>
                <w:szCs w:val="26"/>
              </w:rPr>
              <w:t xml:space="preserve">các </w:t>
            </w:r>
            <w:r w:rsidR="00935D65" w:rsidRPr="00C355D2">
              <w:rPr>
                <w:rFonts w:ascii="Times New Roman" w:hAnsi="Times New Roman" w:cs="Times New Roman"/>
                <w:bCs/>
                <w:spacing w:val="-4"/>
                <w:w w:val="98"/>
                <w:sz w:val="21"/>
                <w:szCs w:val="26"/>
              </w:rPr>
              <w:t>giải pháp khả thi, hợp tác đa phương và chính sách hỗ trợ</w:t>
            </w:r>
            <w:r w:rsidR="00935D65" w:rsidRPr="00C355D2">
              <w:rPr>
                <w:rFonts w:ascii="Times New Roman" w:hAnsi="Times New Roman" w:cs="Times New Roman"/>
                <w:bCs/>
                <w:spacing w:val="-4"/>
                <w:w w:val="98"/>
                <w:sz w:val="21"/>
                <w:szCs w:val="26"/>
              </w:rPr>
              <w:t xml:space="preserve"> đ</w:t>
            </w:r>
            <w:r w:rsidR="00935D65" w:rsidRPr="00C355D2">
              <w:rPr>
                <w:rFonts w:ascii="Times New Roman" w:hAnsi="Times New Roman" w:cs="Times New Roman"/>
                <w:bCs/>
                <w:spacing w:val="-4"/>
                <w:w w:val="98"/>
                <w:sz w:val="21"/>
                <w:szCs w:val="26"/>
              </w:rPr>
              <w:t xml:space="preserve">ể sinh viên thích nghi với thay đổi và </w:t>
            </w:r>
            <w:r w:rsidR="00935D65" w:rsidRPr="00C355D2">
              <w:rPr>
                <w:rFonts w:ascii="Times New Roman" w:hAnsi="Times New Roman" w:cs="Times New Roman"/>
                <w:bCs/>
                <w:spacing w:val="-4"/>
                <w:w w:val="98"/>
                <w:sz w:val="21"/>
                <w:szCs w:val="26"/>
              </w:rPr>
              <w:t xml:space="preserve">có thể </w:t>
            </w:r>
            <w:r w:rsidR="00935D65" w:rsidRPr="00C355D2">
              <w:rPr>
                <w:rFonts w:ascii="Times New Roman" w:hAnsi="Times New Roman" w:cs="Times New Roman"/>
                <w:bCs/>
                <w:spacing w:val="-4"/>
                <w:w w:val="98"/>
                <w:sz w:val="21"/>
                <w:szCs w:val="26"/>
              </w:rPr>
              <w:t>tự tạo việc làm, phát triển tư duy khởi nghiệp.</w:t>
            </w:r>
          </w:p>
          <w:p w14:paraId="342B3736" w14:textId="77777777" w:rsidR="005B40FF" w:rsidRPr="00EB5148" w:rsidRDefault="005B40FF" w:rsidP="005B40FF">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p>
          <w:p w14:paraId="3312D81D" w14:textId="3CDD9237" w:rsidR="005B40FF" w:rsidRPr="00EB5148" w:rsidRDefault="005B40FF" w:rsidP="005B40FF">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Context:</w:t>
            </w:r>
            <w:r w:rsidR="00C355D2" w:rsidRPr="00C355D2">
              <w:t xml:space="preserve"> </w:t>
            </w:r>
            <w:r w:rsidR="00C355D2" w:rsidRPr="00C355D2">
              <w:rPr>
                <w:rFonts w:ascii="Times New Roman" w:hAnsi="Times New Roman" w:cs="Times New Roman"/>
                <w:bCs/>
                <w:spacing w:val="-4"/>
                <w:w w:val="98"/>
                <w:sz w:val="21"/>
                <w:szCs w:val="26"/>
              </w:rPr>
              <w:t>In the context of a continuously evolving global economy in today's digital era, vocational education plays a crucial role in fostering entrepreneurial thinking and promoting innovation. This paper analyzes and proposes solutions for building a startup support ecosystem within vocational education institutions. It presents the structure of the entrepreneurial ecosystem, the role of digital technology, common challenges, feasible solutions, multilateral collaboration, and supportive policies to help students adapt to change, create their own jobs, and develop an entrepreneurial mindset.</w:t>
            </w:r>
          </w:p>
        </w:tc>
      </w:tr>
      <w:tr w:rsidR="00974357" w:rsidRPr="00EB5148" w14:paraId="13D50F0E" w14:textId="77777777" w:rsidTr="00B93F63">
        <w:trPr>
          <w:trHeight w:val="263"/>
        </w:trPr>
        <w:tc>
          <w:tcPr>
            <w:tcW w:w="2552" w:type="dxa"/>
            <w:shd w:val="clear" w:color="auto" w:fill="FFFFFF" w:themeFill="background1"/>
          </w:tcPr>
          <w:p w14:paraId="59EF021B" w14:textId="3B9C2275" w:rsidR="00545CEB" w:rsidRPr="00545CEB" w:rsidRDefault="00545CEB" w:rsidP="00545CEB">
            <w:pPr>
              <w:ind w:left="29"/>
              <w:rPr>
                <w:rFonts w:ascii="Times New Roman" w:eastAsiaTheme="minorEastAsia" w:hAnsi="Times New Roman" w:cs="Times New Roman"/>
                <w:spacing w:val="-4"/>
                <w:w w:val="98"/>
                <w:sz w:val="21"/>
                <w:szCs w:val="21"/>
              </w:rPr>
            </w:pPr>
            <w:r w:rsidRPr="00545CEB">
              <w:rPr>
                <w:rFonts w:ascii="Times New Roman" w:eastAsiaTheme="minorEastAsia" w:hAnsi="Times New Roman" w:cs="Times New Roman"/>
                <w:spacing w:val="-4"/>
                <w:w w:val="98"/>
                <w:sz w:val="21"/>
                <w:szCs w:val="21"/>
              </w:rPr>
              <w:t>start-up</w:t>
            </w:r>
            <w:r>
              <w:rPr>
                <w:rFonts w:ascii="Times New Roman" w:eastAsiaTheme="minorEastAsia" w:hAnsi="Times New Roman" w:cs="Times New Roman"/>
                <w:spacing w:val="-4"/>
                <w:w w:val="98"/>
                <w:sz w:val="21"/>
                <w:szCs w:val="21"/>
              </w:rPr>
              <w:t xml:space="preserve">; </w:t>
            </w:r>
            <w:r w:rsidRPr="00545CEB">
              <w:rPr>
                <w:rFonts w:ascii="Times New Roman" w:eastAsiaTheme="minorEastAsia" w:hAnsi="Times New Roman" w:cs="Times New Roman"/>
                <w:spacing w:val="-4"/>
                <w:w w:val="98"/>
                <w:sz w:val="21"/>
                <w:szCs w:val="21"/>
              </w:rPr>
              <w:t>vocational education</w:t>
            </w:r>
            <w:r>
              <w:rPr>
                <w:rFonts w:ascii="Times New Roman" w:eastAsiaTheme="minorEastAsia" w:hAnsi="Times New Roman" w:cs="Times New Roman"/>
                <w:spacing w:val="-4"/>
                <w:w w:val="98"/>
                <w:sz w:val="21"/>
                <w:szCs w:val="21"/>
              </w:rPr>
              <w:t xml:space="preserve">; </w:t>
            </w:r>
            <w:r w:rsidRPr="00545CEB">
              <w:rPr>
                <w:rFonts w:ascii="Times New Roman" w:eastAsiaTheme="minorEastAsia" w:hAnsi="Times New Roman" w:cs="Times New Roman"/>
                <w:spacing w:val="-4"/>
                <w:w w:val="98"/>
                <w:sz w:val="21"/>
                <w:szCs w:val="21"/>
              </w:rPr>
              <w:t>digital skills</w:t>
            </w:r>
            <w:r>
              <w:rPr>
                <w:rFonts w:ascii="Times New Roman" w:eastAsiaTheme="minorEastAsia" w:hAnsi="Times New Roman" w:cs="Times New Roman"/>
                <w:spacing w:val="-4"/>
                <w:w w:val="98"/>
                <w:sz w:val="21"/>
                <w:szCs w:val="21"/>
              </w:rPr>
              <w:t>;</w:t>
            </w:r>
          </w:p>
          <w:p w14:paraId="4130B11B" w14:textId="6FE2C76E" w:rsidR="00545CEB" w:rsidRPr="00545CEB" w:rsidRDefault="00545CEB" w:rsidP="00545CEB">
            <w:pPr>
              <w:ind w:left="29"/>
              <w:jc w:val="both"/>
              <w:rPr>
                <w:rFonts w:ascii="Times New Roman" w:eastAsiaTheme="minorEastAsia" w:hAnsi="Times New Roman" w:cs="Times New Roman"/>
                <w:spacing w:val="-4"/>
                <w:w w:val="98"/>
                <w:sz w:val="21"/>
                <w:szCs w:val="21"/>
              </w:rPr>
            </w:pPr>
            <w:r w:rsidRPr="00545CEB">
              <w:rPr>
                <w:rFonts w:ascii="Times New Roman" w:eastAsiaTheme="minorEastAsia" w:hAnsi="Times New Roman" w:cs="Times New Roman"/>
                <w:spacing w:val="-4"/>
                <w:w w:val="98"/>
                <w:sz w:val="21"/>
                <w:szCs w:val="21"/>
              </w:rPr>
              <w:t>technology applications</w:t>
            </w:r>
            <w:r>
              <w:rPr>
                <w:rFonts w:ascii="Times New Roman" w:eastAsiaTheme="minorEastAsia" w:hAnsi="Times New Roman" w:cs="Times New Roman"/>
                <w:spacing w:val="-4"/>
                <w:w w:val="98"/>
                <w:sz w:val="21"/>
                <w:szCs w:val="21"/>
              </w:rPr>
              <w:t>;</w:t>
            </w:r>
          </w:p>
          <w:p w14:paraId="289CBB77" w14:textId="6A09BA80" w:rsidR="005B40FF" w:rsidRPr="00EB5148" w:rsidRDefault="00545CEB" w:rsidP="00545CEB">
            <w:pPr>
              <w:ind w:left="29"/>
              <w:jc w:val="both"/>
              <w:rPr>
                <w:rFonts w:ascii="Times New Roman" w:eastAsiaTheme="minorEastAsia" w:hAnsi="Times New Roman" w:cs="Times New Roman"/>
                <w:b/>
                <w:bCs/>
                <w:spacing w:val="-4"/>
                <w:w w:val="98"/>
                <w:sz w:val="21"/>
                <w:szCs w:val="21"/>
              </w:rPr>
            </w:pPr>
            <w:r w:rsidRPr="00545CEB">
              <w:rPr>
                <w:rFonts w:ascii="Times New Roman" w:eastAsiaTheme="minorEastAsia" w:hAnsi="Times New Roman" w:cs="Times New Roman"/>
                <w:spacing w:val="-4"/>
                <w:w w:val="98"/>
                <w:sz w:val="21"/>
                <w:szCs w:val="21"/>
              </w:rPr>
              <w:t>business collaboration</w:t>
            </w:r>
            <w:r>
              <w:rPr>
                <w:rFonts w:ascii="Times New Roman" w:eastAsiaTheme="minorEastAsia" w:hAnsi="Times New Roman" w:cs="Times New Roman"/>
                <w:spacing w:val="-4"/>
                <w:w w:val="98"/>
                <w:sz w:val="21"/>
                <w:szCs w:val="21"/>
              </w:rPr>
              <w:t>;</w:t>
            </w:r>
          </w:p>
        </w:tc>
        <w:tc>
          <w:tcPr>
            <w:tcW w:w="281" w:type="dxa"/>
            <w:vMerge/>
            <w:shd w:val="clear" w:color="auto" w:fill="FFFFFF" w:themeFill="background1"/>
            <w:vAlign w:val="center"/>
          </w:tcPr>
          <w:p w14:paraId="1FD07A68"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shd w:val="clear" w:color="auto" w:fill="D0CECE" w:themeFill="background2" w:themeFillShade="E6"/>
            <w:vAlign w:val="center"/>
          </w:tcPr>
          <w:p w14:paraId="1BF4A7C6" w14:textId="77777777" w:rsidR="005B40FF" w:rsidRPr="00EB5148" w:rsidRDefault="005B40FF" w:rsidP="005B40FF">
            <w:pPr>
              <w:spacing w:before="40"/>
              <w:jc w:val="both"/>
              <w:rPr>
                <w:rFonts w:ascii="Times New Roman" w:hAnsi="Times New Roman" w:cs="Times New Roman"/>
                <w:spacing w:val="-4"/>
                <w:w w:val="98"/>
                <w:sz w:val="21"/>
                <w:szCs w:val="26"/>
              </w:rPr>
            </w:pPr>
          </w:p>
        </w:tc>
      </w:tr>
      <w:tr w:rsidR="00974357" w:rsidRPr="00EB5148" w14:paraId="6468AE5A" w14:textId="77777777" w:rsidTr="00B93F63">
        <w:trPr>
          <w:trHeight w:val="706"/>
        </w:trPr>
        <w:tc>
          <w:tcPr>
            <w:tcW w:w="2552" w:type="dxa"/>
          </w:tcPr>
          <w:p w14:paraId="6FAF416F" w14:textId="4D5BF681" w:rsidR="005B40FF" w:rsidRPr="00EB5148"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shd w:val="clear" w:color="auto" w:fill="FFFFFF" w:themeFill="background1"/>
            <w:vAlign w:val="center"/>
          </w:tcPr>
          <w:p w14:paraId="316E25C1"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shd w:val="clear" w:color="auto" w:fill="D0CECE" w:themeFill="background2" w:themeFillShade="E6"/>
            <w:vAlign w:val="center"/>
          </w:tcPr>
          <w:p w14:paraId="69AB1C47" w14:textId="77777777" w:rsidR="005B40FF" w:rsidRPr="00EB5148"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EB5148" w:rsidRDefault="00DF384F" w:rsidP="00DF384F">
      <w:pPr>
        <w:spacing w:before="40" w:after="0" w:line="240" w:lineRule="auto"/>
        <w:jc w:val="center"/>
        <w:rPr>
          <w:rFonts w:ascii="Times New Roman" w:hAnsi="Times New Roman" w:cs="Times New Roman"/>
          <w:i/>
          <w:spacing w:val="-4"/>
          <w:w w:val="98"/>
          <w:sz w:val="21"/>
          <w:szCs w:val="26"/>
        </w:rPr>
      </w:pPr>
    </w:p>
    <w:p w14:paraId="61F3B710" w14:textId="77777777" w:rsidR="006A6E96" w:rsidRPr="006A6E96" w:rsidRDefault="006A6E96" w:rsidP="006A6E96">
      <w:pPr>
        <w:spacing w:before="40" w:after="0" w:line="240" w:lineRule="auto"/>
        <w:jc w:val="both"/>
        <w:rPr>
          <w:rFonts w:ascii="Times New Roman" w:hAnsi="Times New Roman" w:cs="Times New Roman"/>
          <w:b/>
          <w:spacing w:val="-4"/>
          <w:w w:val="98"/>
          <w:sz w:val="21"/>
          <w:szCs w:val="26"/>
        </w:rPr>
      </w:pPr>
      <w:r w:rsidRPr="006A6E96">
        <w:rPr>
          <w:rFonts w:ascii="Times New Roman" w:hAnsi="Times New Roman" w:cs="Times New Roman"/>
          <w:b/>
          <w:spacing w:val="-4"/>
          <w:w w:val="98"/>
          <w:sz w:val="21"/>
          <w:szCs w:val="26"/>
        </w:rPr>
        <w:t>1. Tinh thần khởi nghiệp trong giáo dục nghề nghiệp ở kỷ nguyên số</w:t>
      </w:r>
    </w:p>
    <w:p w14:paraId="60D90A99" w14:textId="779B4AAA" w:rsidR="00976B13" w:rsidRDefault="00976B13" w:rsidP="00976B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976B13">
        <w:rPr>
          <w:rFonts w:ascii="Times New Roman" w:eastAsia="Google Sans Text" w:hAnsi="Times New Roman" w:cs="Times New Roman"/>
          <w:sz w:val="21"/>
          <w:szCs w:val="21"/>
        </w:rPr>
        <w:t xml:space="preserve">Theo Robert Kiyosaki, tác giả cuốn sách nổi tiếng "Cha giàu, Cha nghèo", hầu hết mọi người đều mong muốn tìm được một công việc ổn định sau khi hoàn thành việc học. Đối với sinh viên các cơ sở giáo dục nghề nghiệp, mục tiêu này thường rất rõ ràng: có một nghề nghiệp vững chắc để xây dựng tương lai. Tuy nhiên, sau khi tốt nghiệp, con đường sự nghiệp có thể rẽ theo nhiều hướng khác nhau, tương ứng với bốn nhóm người mà Kiyosaki mô tả trong "Kim tứ đồ" : trở thành </w:t>
      </w:r>
      <w:r w:rsidRPr="00976B13">
        <w:rPr>
          <w:rFonts w:ascii="Times New Roman" w:eastAsia="Google Sans Text" w:hAnsi="Times New Roman" w:cs="Times New Roman"/>
          <w:b/>
          <w:bCs/>
          <w:sz w:val="21"/>
          <w:szCs w:val="21"/>
        </w:rPr>
        <w:t>người làm công</w:t>
      </w:r>
      <w:r w:rsidRPr="00976B13">
        <w:rPr>
          <w:rFonts w:ascii="Times New Roman" w:eastAsia="Google Sans Text" w:hAnsi="Times New Roman" w:cs="Times New Roman"/>
          <w:sz w:val="21"/>
          <w:szCs w:val="21"/>
        </w:rPr>
        <w:t xml:space="preserve"> (Employee), tự mình </w:t>
      </w:r>
      <w:r w:rsidRPr="00976B13">
        <w:rPr>
          <w:rFonts w:ascii="Times New Roman" w:eastAsia="Google Sans Text" w:hAnsi="Times New Roman" w:cs="Times New Roman"/>
          <w:b/>
          <w:bCs/>
          <w:sz w:val="21"/>
          <w:szCs w:val="21"/>
        </w:rPr>
        <w:t>làm chủ</w:t>
      </w:r>
      <w:r w:rsidRPr="00976B13">
        <w:rPr>
          <w:rFonts w:ascii="Times New Roman" w:eastAsia="Google Sans Text" w:hAnsi="Times New Roman" w:cs="Times New Roman"/>
          <w:sz w:val="21"/>
          <w:szCs w:val="21"/>
        </w:rPr>
        <w:t xml:space="preserve"> (Self-employed), xây dựng </w:t>
      </w:r>
      <w:r w:rsidRPr="00976B13">
        <w:rPr>
          <w:rFonts w:ascii="Times New Roman" w:eastAsia="Google Sans Text" w:hAnsi="Times New Roman" w:cs="Times New Roman"/>
          <w:b/>
          <w:bCs/>
          <w:sz w:val="21"/>
          <w:szCs w:val="21"/>
        </w:rPr>
        <w:t>doanh nghiệp riêng</w:t>
      </w:r>
      <w:r w:rsidRPr="00976B13">
        <w:rPr>
          <w:rFonts w:ascii="Times New Roman" w:eastAsia="Google Sans Text" w:hAnsi="Times New Roman" w:cs="Times New Roman"/>
          <w:sz w:val="21"/>
          <w:szCs w:val="21"/>
        </w:rPr>
        <w:t xml:space="preserve"> (Business owner), hoặc trở thành </w:t>
      </w:r>
      <w:r w:rsidRPr="00976B13">
        <w:rPr>
          <w:rFonts w:ascii="Times New Roman" w:eastAsia="Google Sans Text" w:hAnsi="Times New Roman" w:cs="Times New Roman"/>
          <w:b/>
          <w:bCs/>
          <w:sz w:val="21"/>
          <w:szCs w:val="21"/>
        </w:rPr>
        <w:t>nhà đầu tư</w:t>
      </w:r>
      <w:r w:rsidRPr="00976B13">
        <w:rPr>
          <w:rFonts w:ascii="Times New Roman" w:eastAsia="Google Sans Text" w:hAnsi="Times New Roman" w:cs="Times New Roman"/>
          <w:sz w:val="21"/>
          <w:szCs w:val="21"/>
        </w:rPr>
        <w:t xml:space="preserve"> (Investor).</w:t>
      </w:r>
      <w:r w:rsidR="00AB2D2A">
        <w:rPr>
          <w:rFonts w:ascii="Times New Roman" w:eastAsia="Google Sans Text" w:hAnsi="Times New Roman" w:cs="Times New Roman"/>
          <w:sz w:val="21"/>
          <w:szCs w:val="21"/>
        </w:rPr>
        <w:t xml:space="preserve"> Do đó, các </w:t>
      </w:r>
      <w:r w:rsidR="00AB2D2A" w:rsidRPr="00976B13">
        <w:rPr>
          <w:rFonts w:ascii="Times New Roman" w:eastAsia="Google Sans Text" w:hAnsi="Times New Roman" w:cs="Times New Roman"/>
          <w:sz w:val="21"/>
          <w:szCs w:val="21"/>
        </w:rPr>
        <w:t>cơ sở giáo dục nghề nghiệp</w:t>
      </w:r>
      <w:r w:rsidR="00AB2D2A">
        <w:rPr>
          <w:rFonts w:ascii="Times New Roman" w:eastAsia="Google Sans Text" w:hAnsi="Times New Roman" w:cs="Times New Roman"/>
          <w:sz w:val="21"/>
          <w:szCs w:val="21"/>
        </w:rPr>
        <w:t xml:space="preserve"> cần thiết phải </w:t>
      </w:r>
      <w:r w:rsidR="00AB2D2A" w:rsidRPr="00976B13">
        <w:rPr>
          <w:rFonts w:ascii="Times New Roman" w:eastAsia="Google Sans Text" w:hAnsi="Times New Roman" w:cs="Times New Roman"/>
          <w:sz w:val="21"/>
          <w:szCs w:val="21"/>
        </w:rPr>
        <w:t xml:space="preserve">xây dựng </w:t>
      </w:r>
      <w:r w:rsidR="00AB2D2A">
        <w:rPr>
          <w:rFonts w:ascii="Times New Roman" w:eastAsia="Google Sans Text" w:hAnsi="Times New Roman" w:cs="Times New Roman"/>
          <w:sz w:val="21"/>
          <w:szCs w:val="21"/>
        </w:rPr>
        <w:t xml:space="preserve">một </w:t>
      </w:r>
      <w:r w:rsidR="00AB2D2A" w:rsidRPr="00976B13">
        <w:rPr>
          <w:rFonts w:ascii="Times New Roman" w:eastAsia="Google Sans Text" w:hAnsi="Times New Roman" w:cs="Times New Roman"/>
          <w:sz w:val="21"/>
          <w:szCs w:val="21"/>
        </w:rPr>
        <w:t xml:space="preserve">hệ sinh thái hỗ trợ khởi nghiệp, </w:t>
      </w:r>
      <w:r w:rsidR="00AB2D2A">
        <w:rPr>
          <w:rFonts w:ascii="Times New Roman" w:eastAsia="Google Sans Text" w:hAnsi="Times New Roman" w:cs="Times New Roman"/>
          <w:sz w:val="21"/>
          <w:szCs w:val="21"/>
        </w:rPr>
        <w:t xml:space="preserve">để từ đó </w:t>
      </w:r>
      <w:r w:rsidR="00AB2D2A" w:rsidRPr="00976B13">
        <w:rPr>
          <w:rFonts w:ascii="Times New Roman" w:eastAsia="Google Sans Text" w:hAnsi="Times New Roman" w:cs="Times New Roman"/>
          <w:sz w:val="21"/>
          <w:szCs w:val="21"/>
        </w:rPr>
        <w:t>mở ra những cơ hội để sinh viên có thể tự tạo dựng con đường sự nghiệp của riêng mình, dù là theo đuổi việc làm ổn định hay dấn thân vào con đường kinh doanh và đầu tư.</w:t>
      </w:r>
    </w:p>
    <w:p w14:paraId="7065736C" w14:textId="77777777" w:rsidR="00AB2D2A" w:rsidRDefault="00AB2D2A" w:rsidP="00976B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p>
    <w:p w14:paraId="36C186F6" w14:textId="7EA2CE68" w:rsidR="00976B13" w:rsidRDefault="00976B13" w:rsidP="00976B13">
      <w:pPr>
        <w:pBdr>
          <w:top w:val="nil"/>
          <w:left w:val="nil"/>
          <w:bottom w:val="nil"/>
          <w:right w:val="nil"/>
          <w:between w:val="nil"/>
        </w:pBdr>
        <w:spacing w:after="0" w:line="240" w:lineRule="auto"/>
        <w:jc w:val="center"/>
        <w:rPr>
          <w:rFonts w:ascii="Times New Roman" w:eastAsia="Google Sans Text" w:hAnsi="Times New Roman" w:cs="Times New Roman"/>
          <w:sz w:val="21"/>
          <w:szCs w:val="21"/>
        </w:rPr>
      </w:pPr>
      <w:r>
        <w:rPr>
          <w:noProof/>
        </w:rPr>
        <w:lastRenderedPageBreak/>
        <w:drawing>
          <wp:inline distT="0" distB="0" distL="0" distR="0" wp14:anchorId="07A6547E" wp14:editId="23F9EC81">
            <wp:extent cx="2686161" cy="2661007"/>
            <wp:effectExtent l="0" t="0" r="0" b="6350"/>
            <wp:docPr id="159692977" name="Picture 12" descr="A cartoon of a person in su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92977" name="Picture 12" descr="A cartoon of a person in suits&#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1303" t="8433" r="21224" b="6166"/>
                    <a:stretch/>
                  </pic:blipFill>
                  <pic:spPr bwMode="auto">
                    <a:xfrm>
                      <a:off x="0" y="0"/>
                      <a:ext cx="2736063" cy="2710442"/>
                    </a:xfrm>
                    <a:prstGeom prst="rect">
                      <a:avLst/>
                    </a:prstGeom>
                    <a:noFill/>
                    <a:ln>
                      <a:noFill/>
                    </a:ln>
                    <a:extLst>
                      <a:ext uri="{53640926-AAD7-44D8-BBD7-CCE9431645EC}">
                        <a14:shadowObscured xmlns:a14="http://schemas.microsoft.com/office/drawing/2010/main"/>
                      </a:ext>
                    </a:extLst>
                  </pic:spPr>
                </pic:pic>
              </a:graphicData>
            </a:graphic>
          </wp:inline>
        </w:drawing>
      </w:r>
    </w:p>
    <w:p w14:paraId="4EC20495" w14:textId="08DD96CF" w:rsidR="00976B13" w:rsidRPr="00976B13" w:rsidRDefault="00976B13" w:rsidP="00976B13">
      <w:pPr>
        <w:pBdr>
          <w:top w:val="nil"/>
          <w:left w:val="nil"/>
          <w:bottom w:val="nil"/>
          <w:right w:val="nil"/>
          <w:between w:val="nil"/>
        </w:pBdr>
        <w:spacing w:after="0" w:line="240" w:lineRule="auto"/>
        <w:jc w:val="center"/>
        <w:rPr>
          <w:rFonts w:ascii="Times New Roman" w:eastAsia="Google Sans Text" w:hAnsi="Times New Roman" w:cs="Times New Roman"/>
          <w:i/>
          <w:iCs/>
          <w:sz w:val="21"/>
          <w:szCs w:val="21"/>
        </w:rPr>
      </w:pPr>
      <w:r w:rsidRPr="00976B13">
        <w:rPr>
          <w:rFonts w:ascii="Times New Roman" w:eastAsia="Google Sans Text" w:hAnsi="Times New Roman" w:cs="Times New Roman"/>
          <w:i/>
          <w:iCs/>
          <w:sz w:val="21"/>
          <w:szCs w:val="21"/>
        </w:rPr>
        <w:t xml:space="preserve">Hình 1: Kim tứ đồ của Robert Kiyosaki </w:t>
      </w:r>
    </w:p>
    <w:p w14:paraId="58B599EA" w14:textId="77777777" w:rsidR="00976B13" w:rsidRDefault="00976B13" w:rsidP="00976B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p>
    <w:p w14:paraId="16453EE4" w14:textId="60C1A910" w:rsidR="006A6E96" w:rsidRPr="006A6E96" w:rsidRDefault="00603851" w:rsidP="00603851">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03851">
        <w:rPr>
          <w:rFonts w:ascii="Times New Roman" w:eastAsia="Google Sans Text" w:hAnsi="Times New Roman" w:cs="Times New Roman"/>
          <w:sz w:val="21"/>
          <w:szCs w:val="21"/>
        </w:rPr>
        <w:t>Trong bối cảnh kinh tế toàn cầu không ngừng đổi mới và phát triển, kỷ nguyên số đã làm gia tăng nhu cầu về các kỹ năng khởi nghiệp thiết yếu, đòi hỏi hệ thống giáo dục nghề nghiệp phải có những chuyển biến mạnh mẽ. Giáo dục nghề nghiệp đóng vai trò then chốt trong việc ươm mầm tinh thần doanh chủ</w:t>
      </w:r>
      <w:r>
        <w:rPr>
          <w:rFonts w:ascii="Times New Roman" w:eastAsia="Google Sans Text" w:hAnsi="Times New Roman" w:cs="Times New Roman"/>
          <w:sz w:val="21"/>
          <w:szCs w:val="21"/>
        </w:rPr>
        <w:t xml:space="preserve"> (là </w:t>
      </w:r>
      <w:r w:rsidRPr="00603851">
        <w:rPr>
          <w:rFonts w:ascii="Times New Roman" w:eastAsia="Google Sans Text" w:hAnsi="Times New Roman" w:cs="Times New Roman"/>
          <w:sz w:val="21"/>
          <w:szCs w:val="21"/>
        </w:rPr>
        <w:t>cách bạn làm việc với tư duy của một người chủ</w:t>
      </w:r>
      <w:r>
        <w:rPr>
          <w:rFonts w:ascii="Times New Roman" w:eastAsia="Google Sans Text" w:hAnsi="Times New Roman" w:cs="Times New Roman"/>
          <w:sz w:val="21"/>
          <w:szCs w:val="21"/>
        </w:rPr>
        <w:t>)</w:t>
      </w:r>
      <w:r w:rsidRPr="00603851">
        <w:rPr>
          <w:rFonts w:ascii="Times New Roman" w:eastAsia="Google Sans Text" w:hAnsi="Times New Roman" w:cs="Times New Roman"/>
          <w:sz w:val="21"/>
          <w:szCs w:val="21"/>
        </w:rPr>
        <w:t xml:space="preserve"> và thúc đẩy các sáng kiến đổi mới. Báo cáo này sẽ tập trung phân tích các giải pháp xây dựng và phát triển một hệ sinh thái hỗ trợ khởi nghiệp hiệu quả trong các cơ sở giáo dục nghề nghiệp, đặc biệt trong kỷ nguyên số. Chúng tôi sẽ trình bày cấu trúc và các thành phần chính của hệ sinh thái khởi nghiệp trong lĩnh vực này, đồng thời xác định các yếu tố then chốt, vai trò của công nghệ số, những thách thức thường gặp, các giải pháp khả thi, tầm quan trọng của sự hợp tác đa phương và vai trò định hướng của chính sách nhà nước. Sự trỗi dậy của kỷ nguyên số đã và đang định hình lại các ngành công nghiệp và những kỹ năng cần thiết để thành công. Do đó, giáo dục nghề nghiệp, vốn tập trung vào việc trang bị kỹ năng chuyên môn, cần mở rộng để bao gồm tư duy khởi nghiệp, giúp sinh viên có khả năng tự tạo việc làm và đổi mới trong các tổ chức. Kỷ nguyên số vừa mang đến những thách thức như tự động hóa và cạnh tranh, vừa cung cấp những công cụ mạnh mẽ như nền tảng số và khả năng tiếp cận toàn cầu, tất cả đều đòi hỏi sự thay đổi này.</w:t>
      </w:r>
    </w:p>
    <w:p w14:paraId="798A6041"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2. Hệ sinh thái khởi nghiệp trong giáo dục nghề nghiệp</w:t>
      </w:r>
    </w:p>
    <w:p w14:paraId="6603F67B" w14:textId="77777777" w:rsidR="00001413"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Hệ sinh thái khởi nghiệp trong giáo dục nghề nghiệp có thể được định nghĩa là một mạng lưới các cá nhân, tổ chức và nguồn lực được thiết kế để hỗ trợ việc hình thành và phát triển các công ty khởi nghiệp được khởi xướng bởi sinh viên, giảng viên và cựu sinh viên của các cơ sở giáo dục nghề nghiệp</w:t>
      </w:r>
      <w:r w:rsidRPr="006A6E96">
        <w:rPr>
          <w:rFonts w:ascii="Times New Roman" w:eastAsia="Google Sans Text" w:hAnsi="Times New Roman" w:cs="Times New Roman"/>
          <w:sz w:val="21"/>
          <w:szCs w:val="21"/>
          <w:vertAlign w:val="superscript"/>
        </w:rPr>
        <w:t>4</w:t>
      </w:r>
      <w:r w:rsidRPr="006A6E96">
        <w:rPr>
          <w:rFonts w:ascii="Times New Roman" w:eastAsia="Google Sans Text" w:hAnsi="Times New Roman" w:cs="Times New Roman"/>
          <w:sz w:val="21"/>
          <w:szCs w:val="21"/>
        </w:rPr>
        <w:t>.</w:t>
      </w:r>
    </w:p>
    <w:p w14:paraId="3DA5DA92" w14:textId="77777777" w:rsidR="00001413"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Các yếu tố cốt lõi trong hệ sinh thái khởi nghiệp trong giáo dục nghề nghiệp bao gồm: sinh viên/nhà khởi nghiệp tiềm năng, nhà giáo dục, người cố vấn, cựu sinh viên, cơ sở hạ tầng số, cơ hội tài trợ, các tổ chức hỗ trợ (vườn ươm, chương trình tăng tốc khởi nghiệp), đối tác trong ngành và sự hỗ trợ từ chính phủ</w:t>
      </w:r>
      <w:r w:rsidRPr="006A6E96">
        <w:rPr>
          <w:rFonts w:ascii="Times New Roman" w:eastAsia="Google Sans Text" w:hAnsi="Times New Roman" w:cs="Times New Roman"/>
          <w:sz w:val="21"/>
          <w:szCs w:val="21"/>
          <w:vertAlign w:val="superscript"/>
        </w:rPr>
        <w:t>4</w:t>
      </w:r>
      <w:r w:rsidRPr="006A6E96">
        <w:rPr>
          <w:rFonts w:ascii="Times New Roman" w:eastAsia="Google Sans Text" w:hAnsi="Times New Roman" w:cs="Times New Roman"/>
          <w:sz w:val="21"/>
          <w:szCs w:val="21"/>
        </w:rPr>
        <w:t>.</w:t>
      </w:r>
      <w:r w:rsidRPr="006A6E96">
        <w:rPr>
          <w:rFonts w:ascii="Times New Roman" w:eastAsia="Google Sans Text" w:hAnsi="Times New Roman" w:cs="Times New Roman"/>
          <w:sz w:val="21"/>
          <w:szCs w:val="21"/>
          <w:vertAlign w:val="superscript"/>
        </w:rPr>
        <w:t xml:space="preserve"> </w:t>
      </w:r>
      <w:r w:rsidRPr="006A6E96">
        <w:rPr>
          <w:rFonts w:ascii="Times New Roman" w:eastAsia="Google Sans Text" w:hAnsi="Times New Roman" w:cs="Times New Roman"/>
          <w:sz w:val="21"/>
          <w:szCs w:val="21"/>
        </w:rPr>
        <w:t>Hệ sinh thái khởi nghiệp trong giáo dục nghề nghiệp là một bộ phận chuyên biệt của hệ sinh thái khởi nghiệp rộng lớn hơn, được điều chỉnh phù hợp với bối cảnh và nguồn lực đặc thù của các cơ sở giáo dục nghề nghiệp</w:t>
      </w:r>
      <w:r w:rsidRPr="006A6E96">
        <w:rPr>
          <w:rFonts w:ascii="Times New Roman" w:eastAsia="Google Sans Text" w:hAnsi="Times New Roman" w:cs="Times New Roman"/>
          <w:sz w:val="21"/>
          <w:szCs w:val="21"/>
          <w:vertAlign w:val="superscript"/>
        </w:rPr>
        <w:t>8</w:t>
      </w:r>
      <w:r w:rsidRPr="006A6E96">
        <w:rPr>
          <w:rFonts w:ascii="Times New Roman" w:eastAsia="Google Sans Text" w:hAnsi="Times New Roman" w:cs="Times New Roman"/>
          <w:sz w:val="21"/>
          <w:szCs w:val="21"/>
        </w:rPr>
        <w:t>. Ví dụ, nguồn tài trợ có thể bao gồm các khoản tài trợ nhỏ từ trường hoặc vốn mồi từ cựu sinh viên, trong khi quan hệ đối tác trong ngành có thể liên quan đến các dự án hợp tác hoặc sự cố vấn từ các chuyên gia trong lĩnh vực nghề nghiệp.</w:t>
      </w:r>
    </w:p>
    <w:p w14:paraId="49DD7C5A" w14:textId="77777777" w:rsidR="001766E0" w:rsidRDefault="006A6E96"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Thành công của hệ sinh thái phụ thuộc vào sự tham gia tích cực và hợp tác của tất cả các bên liên quan, với vai trò và trách nhiệm được xác định rõ ràng.</w:t>
      </w:r>
    </w:p>
    <w:p w14:paraId="7D12E61B"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sz w:val="21"/>
          <w:szCs w:val="21"/>
        </w:rPr>
        <w:t xml:space="preserve">- </w:t>
      </w:r>
      <w:r w:rsidR="006A6E96" w:rsidRPr="006A6E96">
        <w:rPr>
          <w:rFonts w:ascii="Times New Roman" w:eastAsia="Google Sans Text" w:hAnsi="Times New Roman" w:cs="Times New Roman"/>
          <w:b/>
          <w:sz w:val="21"/>
          <w:szCs w:val="21"/>
        </w:rPr>
        <w:t>Sinh viên nghề:</w:t>
      </w:r>
      <w:r w:rsidR="006A6E96" w:rsidRPr="006A6E96">
        <w:rPr>
          <w:rFonts w:ascii="Times New Roman" w:eastAsia="Google Sans Text" w:hAnsi="Times New Roman" w:cs="Times New Roman"/>
          <w:bCs/>
          <w:sz w:val="21"/>
          <w:szCs w:val="21"/>
        </w:rPr>
        <w:t xml:space="preserve"> Là động lực chính của việc tạo ra các công ty khởi nghiệp, mang đến những ý tưởng sáng tạo và kỹ năng nghề nghiệp</w:t>
      </w:r>
      <w:r w:rsidR="006A6E96" w:rsidRPr="006A6E96">
        <w:rPr>
          <w:rFonts w:ascii="Times New Roman" w:eastAsia="Google Sans Text" w:hAnsi="Times New Roman" w:cs="Times New Roman"/>
          <w:bCs/>
          <w:sz w:val="21"/>
          <w:szCs w:val="21"/>
          <w:vertAlign w:val="superscript"/>
        </w:rPr>
        <w:t>4</w:t>
      </w:r>
      <w:r w:rsidR="006A6E96" w:rsidRPr="006A6E96">
        <w:rPr>
          <w:rFonts w:ascii="Times New Roman" w:eastAsia="Google Sans Text" w:hAnsi="Times New Roman" w:cs="Times New Roman"/>
          <w:bCs/>
          <w:sz w:val="21"/>
          <w:szCs w:val="21"/>
        </w:rPr>
        <w:t>.</w:t>
      </w:r>
    </w:p>
    <w:p w14:paraId="38EAD757"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lastRenderedPageBreak/>
        <w:t xml:space="preserve">- </w:t>
      </w:r>
      <w:r w:rsidR="006A6E96" w:rsidRPr="006A6E96">
        <w:rPr>
          <w:rFonts w:ascii="Times New Roman" w:eastAsia="Google Sans Text" w:hAnsi="Times New Roman" w:cs="Times New Roman"/>
          <w:b/>
          <w:sz w:val="21"/>
          <w:szCs w:val="21"/>
        </w:rPr>
        <w:t>Nhà giáo dục:</w:t>
      </w:r>
      <w:r w:rsidR="006A6E96" w:rsidRPr="006A6E96">
        <w:rPr>
          <w:rFonts w:ascii="Times New Roman" w:eastAsia="Google Sans Text" w:hAnsi="Times New Roman" w:cs="Times New Roman"/>
          <w:bCs/>
          <w:sz w:val="21"/>
          <w:szCs w:val="21"/>
        </w:rPr>
        <w:t xml:space="preserve"> Tạo điều kiện học tập khởi nghiệp, cung cấp hướng dẫn và kết nối sinh viên với các nguồn lực</w:t>
      </w:r>
      <w:r w:rsidR="006A6E96" w:rsidRPr="006A6E96">
        <w:rPr>
          <w:rFonts w:ascii="Times New Roman" w:eastAsia="Google Sans Text" w:hAnsi="Times New Roman" w:cs="Times New Roman"/>
          <w:bCs/>
          <w:sz w:val="21"/>
          <w:szCs w:val="21"/>
          <w:vertAlign w:val="superscript"/>
        </w:rPr>
        <w:t>1</w:t>
      </w:r>
      <w:r w:rsidR="006A6E96" w:rsidRPr="006A6E96">
        <w:rPr>
          <w:rFonts w:ascii="Times New Roman" w:eastAsia="Google Sans Text" w:hAnsi="Times New Roman" w:cs="Times New Roman"/>
          <w:bCs/>
          <w:sz w:val="21"/>
          <w:szCs w:val="21"/>
        </w:rPr>
        <w:t>.</w:t>
      </w:r>
    </w:p>
    <w:p w14:paraId="66EBDC0C"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Người cố vấn:</w:t>
      </w:r>
      <w:r w:rsidR="006A6E96" w:rsidRPr="006A6E96">
        <w:rPr>
          <w:rFonts w:ascii="Times New Roman" w:eastAsia="Google Sans Text" w:hAnsi="Times New Roman" w:cs="Times New Roman"/>
          <w:bCs/>
          <w:sz w:val="21"/>
          <w:szCs w:val="21"/>
        </w:rPr>
        <w:t xml:space="preserve"> Đưa ra lời khuyên thiết thực, hiểu biết sâu sắc về ngành và cơ hội kết nối.</w:t>
      </w:r>
    </w:p>
    <w:p w14:paraId="415C5793"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Cựu sinh viên:</w:t>
      </w:r>
      <w:r w:rsidR="006A6E96" w:rsidRPr="006A6E96">
        <w:rPr>
          <w:rFonts w:ascii="Times New Roman" w:eastAsia="Google Sans Text" w:hAnsi="Times New Roman" w:cs="Times New Roman"/>
          <w:bCs/>
          <w:sz w:val="21"/>
          <w:szCs w:val="21"/>
        </w:rPr>
        <w:t xml:space="preserve"> Đóng vai trò là hình mẫu, người cố vấn và nhà đầu tư tiềm năng.</w:t>
      </w:r>
    </w:p>
    <w:p w14:paraId="34AB39E8"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Cơ sở giáo dục nghề nghiệp:</w:t>
      </w:r>
      <w:r w:rsidR="006A6E96" w:rsidRPr="006A6E96">
        <w:rPr>
          <w:rFonts w:ascii="Times New Roman" w:eastAsia="Google Sans Text" w:hAnsi="Times New Roman" w:cs="Times New Roman"/>
          <w:bCs/>
          <w:sz w:val="21"/>
          <w:szCs w:val="21"/>
        </w:rPr>
        <w:t xml:space="preserve"> Cung cấp cơ sở hạ tầng, nguồn lực và môi trường hỗ trợ.</w:t>
      </w:r>
    </w:p>
    <w:p w14:paraId="1A94829E"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Đối tác trong ngành:</w:t>
      </w:r>
      <w:r w:rsidR="006A6E96" w:rsidRPr="006A6E96">
        <w:rPr>
          <w:rFonts w:ascii="Times New Roman" w:eastAsia="Google Sans Text" w:hAnsi="Times New Roman" w:cs="Times New Roman"/>
          <w:bCs/>
          <w:sz w:val="21"/>
          <w:szCs w:val="21"/>
        </w:rPr>
        <w:t xml:space="preserve"> Cung cấp kinh nghiệm thực tế, sự cố vấn và khả năng tiếp cận thị trường tiềm năng. Ví dụ, các đối tác trong ngành có thể đóng góp ý kiến cho chương trình đào tạo và cung cấp các dự án thực tế</w:t>
      </w:r>
      <w:r w:rsidR="006A6E96" w:rsidRPr="006A6E96">
        <w:rPr>
          <w:rFonts w:ascii="Times New Roman" w:eastAsia="Google Sans Text" w:hAnsi="Times New Roman" w:cs="Times New Roman"/>
          <w:bCs/>
          <w:sz w:val="21"/>
          <w:szCs w:val="21"/>
          <w:vertAlign w:val="superscript"/>
        </w:rPr>
        <w:t>3</w:t>
      </w:r>
      <w:r w:rsidR="006A6E96" w:rsidRPr="006A6E96">
        <w:rPr>
          <w:rFonts w:ascii="Times New Roman" w:eastAsia="Google Sans Text" w:hAnsi="Times New Roman" w:cs="Times New Roman"/>
          <w:bCs/>
          <w:sz w:val="21"/>
          <w:szCs w:val="21"/>
        </w:rPr>
        <w:t>.</w:t>
      </w:r>
    </w:p>
    <w:p w14:paraId="5B8DB642" w14:textId="77777777" w:rsidR="001766E0" w:rsidRDefault="001766E0" w:rsidP="001766E0">
      <w:pPr>
        <w:pBdr>
          <w:top w:val="nil"/>
          <w:left w:val="nil"/>
          <w:bottom w:val="nil"/>
          <w:right w:val="nil"/>
          <w:between w:val="nil"/>
        </w:pBdr>
        <w:spacing w:after="0" w:line="240" w:lineRule="auto"/>
        <w:ind w:firstLine="284"/>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Tổ chức hỗ trợ:</w:t>
      </w:r>
      <w:r w:rsidR="006A6E96" w:rsidRPr="006A6E96">
        <w:rPr>
          <w:rFonts w:ascii="Times New Roman" w:eastAsia="Google Sans Text" w:hAnsi="Times New Roman" w:cs="Times New Roman"/>
          <w:bCs/>
          <w:sz w:val="21"/>
          <w:szCs w:val="21"/>
        </w:rPr>
        <w:t xml:space="preserve"> Vườn ươm và chương trình tăng tốc khởi nghiệp cung cấp các chương trình và nguồn lực có cấu trúc</w:t>
      </w:r>
      <w:r w:rsidR="006A6E96" w:rsidRPr="006A6E96">
        <w:rPr>
          <w:rFonts w:ascii="Times New Roman" w:eastAsia="Google Sans Text" w:hAnsi="Times New Roman" w:cs="Times New Roman"/>
          <w:bCs/>
          <w:sz w:val="21"/>
          <w:szCs w:val="21"/>
          <w:vertAlign w:val="superscript"/>
        </w:rPr>
        <w:t>6</w:t>
      </w:r>
      <w:r w:rsidR="006A6E96" w:rsidRPr="006A6E96">
        <w:rPr>
          <w:rFonts w:ascii="Times New Roman" w:eastAsia="Google Sans Text" w:hAnsi="Times New Roman" w:cs="Times New Roman"/>
          <w:bCs/>
          <w:sz w:val="21"/>
          <w:szCs w:val="21"/>
        </w:rPr>
        <w:t>.</w:t>
      </w:r>
    </w:p>
    <w:p w14:paraId="663C55A5" w14:textId="1F9D0166" w:rsidR="006A6E96" w:rsidRPr="006A6E96" w:rsidRDefault="001766E0" w:rsidP="001766E0">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Pr>
          <w:rFonts w:ascii="Times New Roman" w:eastAsia="Google Sans Text" w:hAnsi="Times New Roman" w:cs="Times New Roman"/>
          <w:bCs/>
          <w:sz w:val="21"/>
          <w:szCs w:val="21"/>
        </w:rPr>
        <w:t xml:space="preserve">- </w:t>
      </w:r>
      <w:r w:rsidR="006A6E96" w:rsidRPr="006A6E96">
        <w:rPr>
          <w:rFonts w:ascii="Times New Roman" w:eastAsia="Google Sans Text" w:hAnsi="Times New Roman" w:cs="Times New Roman"/>
          <w:b/>
          <w:sz w:val="21"/>
          <w:szCs w:val="21"/>
        </w:rPr>
        <w:t xml:space="preserve">Cơ quan chính phủ: </w:t>
      </w:r>
      <w:r w:rsidR="006A6E96" w:rsidRPr="006A6E96">
        <w:rPr>
          <w:rFonts w:ascii="Times New Roman" w:eastAsia="Google Sans Text" w:hAnsi="Times New Roman" w:cs="Times New Roman"/>
          <w:sz w:val="21"/>
          <w:szCs w:val="21"/>
        </w:rPr>
        <w:t>Cung cấp tài trợ, hỗ trợ chính sách và khung pháp lý</w:t>
      </w:r>
      <w:r w:rsidR="006A6E96" w:rsidRPr="006A6E96">
        <w:rPr>
          <w:rFonts w:ascii="Times New Roman" w:eastAsia="Google Sans Text" w:hAnsi="Times New Roman" w:cs="Times New Roman"/>
          <w:sz w:val="21"/>
          <w:szCs w:val="21"/>
          <w:vertAlign w:val="superscript"/>
        </w:rPr>
        <w:t>7</w:t>
      </w:r>
      <w:r w:rsidR="006A6E96" w:rsidRPr="006A6E96">
        <w:rPr>
          <w:rFonts w:ascii="Times New Roman" w:eastAsia="Google Sans Text" w:hAnsi="Times New Roman" w:cs="Times New Roman"/>
          <w:sz w:val="21"/>
          <w:szCs w:val="21"/>
        </w:rPr>
        <w:t>.</w:t>
      </w:r>
    </w:p>
    <w:p w14:paraId="33AE83FE"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3. Các yếu tố then chốt cho một hệ sinh thái khởi nghiệp hiệu quả trong kỷ nguyên số</w:t>
      </w:r>
    </w:p>
    <w:p w14:paraId="25BA6B02" w14:textId="77777777" w:rsidR="001766E0" w:rsidRDefault="001766E0" w:rsidP="001766E0">
      <w:pPr>
        <w:widowControl w:val="0"/>
        <w:pBdr>
          <w:top w:val="nil"/>
          <w:left w:val="nil"/>
          <w:bottom w:val="nil"/>
          <w:right w:val="nil"/>
          <w:between w:val="nil"/>
        </w:pBdr>
        <w:tabs>
          <w:tab w:val="left" w:pos="567"/>
        </w:tabs>
        <w:spacing w:before="120" w:after="120" w:line="240" w:lineRule="auto"/>
        <w:jc w:val="both"/>
        <w:rPr>
          <w:rFonts w:ascii="Times New Roman" w:eastAsia="Google Sans Text" w:hAnsi="Times New Roman" w:cs="Times New Roman"/>
          <w:sz w:val="21"/>
          <w:szCs w:val="21"/>
        </w:rPr>
      </w:pPr>
      <w:r>
        <w:rPr>
          <w:rFonts w:ascii="Times New Roman" w:eastAsia="Google Sans Text" w:hAnsi="Times New Roman" w:cs="Times New Roman"/>
          <w:b/>
          <w:bCs/>
          <w:sz w:val="21"/>
          <w:szCs w:val="21"/>
        </w:rPr>
        <w:t xml:space="preserve">     - </w:t>
      </w:r>
      <w:r w:rsidR="006A6E96" w:rsidRPr="001766E0">
        <w:rPr>
          <w:rFonts w:ascii="Times New Roman" w:eastAsia="Google Sans Text" w:hAnsi="Times New Roman" w:cs="Times New Roman"/>
          <w:b/>
          <w:bCs/>
          <w:sz w:val="21"/>
          <w:szCs w:val="21"/>
        </w:rPr>
        <w:t xml:space="preserve">Vai trò của cơ sở hạ tầng số và kết nối: </w:t>
      </w:r>
      <w:r w:rsidR="006A6E96" w:rsidRPr="001766E0">
        <w:rPr>
          <w:rFonts w:ascii="Times New Roman" w:eastAsia="Google Sans Text" w:hAnsi="Times New Roman" w:cs="Times New Roman"/>
          <w:sz w:val="21"/>
          <w:szCs w:val="21"/>
        </w:rPr>
        <w:t>Trong kỷ nguyên số, một cơ sở hạ tầng số mạnh mẽ là một yêu cầu nền tảng cho một hệ sinh thái khởi nghiệp thịnh vượng. Hạ tầng số này bao gồm khả năng truy cập internet mạnh mẽ, các nền tảng số và cơ sở hạ tầng công nghệ để hỗ trợ học tập trực tuyến, hợp tác và hoạt động khởi nghiệp. Các công cụ số có thể được tận dụng để giao tiếp, chia sẻ tài nguyên và tiếp cận thị trường. Đối với các công ty khởi nghiệp trong lĩnh vực dạy nghề, điều này có nghĩa là tiếp cận các thị trường trực tuyến, các công cụ tiếp thị số, các nền tảng cộng tác dựa trên đám mây và có khả năng phần mềm chuyên dụng liên quan đến lĩnh vực dạy nghề của họ.</w:t>
      </w:r>
    </w:p>
    <w:p w14:paraId="6794CAC3" w14:textId="2402EF9F" w:rsidR="001766E0" w:rsidRDefault="001766E0" w:rsidP="001766E0">
      <w:pPr>
        <w:widowControl w:val="0"/>
        <w:pBdr>
          <w:top w:val="nil"/>
          <w:left w:val="nil"/>
          <w:bottom w:val="nil"/>
          <w:right w:val="nil"/>
          <w:between w:val="nil"/>
        </w:pBdr>
        <w:tabs>
          <w:tab w:val="left" w:pos="567"/>
        </w:tabs>
        <w:spacing w:before="120" w:after="120" w:line="240" w:lineRule="auto"/>
        <w:jc w:val="both"/>
        <w:rPr>
          <w:rFonts w:ascii="Times New Roman" w:eastAsia="Google Sans Text" w:hAnsi="Times New Roman" w:cs="Times New Roman"/>
          <w:sz w:val="21"/>
          <w:szCs w:val="21"/>
        </w:rPr>
      </w:pPr>
      <w:r>
        <w:rPr>
          <w:rFonts w:ascii="Times New Roman" w:eastAsia="Google Sans Text" w:hAnsi="Times New Roman" w:cs="Times New Roman"/>
          <w:sz w:val="21"/>
          <w:szCs w:val="21"/>
        </w:rPr>
        <w:t xml:space="preserve">     - </w:t>
      </w:r>
      <w:r w:rsidR="006A6E96" w:rsidRPr="006A6E96">
        <w:rPr>
          <w:rFonts w:ascii="Times New Roman" w:eastAsia="Google Sans Text" w:hAnsi="Times New Roman" w:cs="Times New Roman"/>
          <w:b/>
          <w:bCs/>
          <w:sz w:val="21"/>
          <w:szCs w:val="21"/>
        </w:rPr>
        <w:t xml:space="preserve">Nuôi dưỡng văn hóa đổi mới và tư duy khởi nghiệp: </w:t>
      </w:r>
      <w:r w:rsidR="006A6E96" w:rsidRPr="006A6E96">
        <w:rPr>
          <w:rFonts w:ascii="Times New Roman" w:eastAsia="Google Sans Text" w:hAnsi="Times New Roman" w:cs="Times New Roman"/>
          <w:sz w:val="21"/>
          <w:szCs w:val="21"/>
        </w:rPr>
        <w:t>Để nuôi dưỡng tinh thần khởi nghiệp trong sinh viên và giảng viên cần một môi trường hỗ trợ và khuyến khích</w:t>
      </w:r>
      <w:r w:rsidR="006A6E96" w:rsidRPr="006A6E96">
        <w:rPr>
          <w:rFonts w:ascii="Times New Roman" w:eastAsia="Google Sans Text" w:hAnsi="Times New Roman" w:cs="Times New Roman"/>
          <w:sz w:val="21"/>
          <w:szCs w:val="21"/>
          <w:vertAlign w:val="superscript"/>
        </w:rPr>
        <w:t>1</w:t>
      </w:r>
      <w:r w:rsidR="006A6E96" w:rsidRPr="006A6E96">
        <w:rPr>
          <w:rFonts w:ascii="Times New Roman" w:eastAsia="Google Sans Text" w:hAnsi="Times New Roman" w:cs="Times New Roman"/>
          <w:sz w:val="21"/>
          <w:szCs w:val="21"/>
        </w:rPr>
        <w:t xml:space="preserve">, như: </w:t>
      </w:r>
    </w:p>
    <w:p w14:paraId="74A33B0C" w14:textId="77777777" w:rsidR="001766E0" w:rsidRDefault="001766E0" w:rsidP="001766E0">
      <w:pPr>
        <w:widowControl w:val="0"/>
        <w:pBdr>
          <w:top w:val="nil"/>
          <w:left w:val="nil"/>
          <w:bottom w:val="nil"/>
          <w:right w:val="nil"/>
          <w:between w:val="nil"/>
        </w:pBdr>
        <w:tabs>
          <w:tab w:val="left" w:pos="567"/>
        </w:tabs>
        <w:spacing w:before="120" w:after="120" w:line="240" w:lineRule="auto"/>
        <w:jc w:val="both"/>
        <w:rPr>
          <w:rFonts w:ascii="Times New Roman" w:eastAsia="Google Sans Text" w:hAnsi="Times New Roman" w:cs="Times New Roman"/>
          <w:bCs/>
          <w:sz w:val="21"/>
          <w:szCs w:val="21"/>
        </w:rPr>
      </w:pPr>
      <w:r>
        <w:rPr>
          <w:rFonts w:ascii="Times New Roman" w:eastAsia="Google Sans Text" w:hAnsi="Times New Roman" w:cs="Times New Roman"/>
          <w:sz w:val="21"/>
          <w:szCs w:val="21"/>
        </w:rPr>
        <w:tab/>
        <w:t xml:space="preserve">+ </w:t>
      </w:r>
      <w:r w:rsidR="006A6E96" w:rsidRPr="006A6E96">
        <w:rPr>
          <w:rFonts w:ascii="Times New Roman" w:eastAsia="Google Sans Text" w:hAnsi="Times New Roman" w:cs="Times New Roman"/>
          <w:bCs/>
          <w:sz w:val="21"/>
          <w:szCs w:val="21"/>
        </w:rPr>
        <w:t>Tạo ra một môi trường khuyến khích chấp nhận rủi ro, sáng tạo và một cách tiếp cận chủ động để xác định và nắm bắt cơ hội.</w:t>
      </w:r>
    </w:p>
    <w:p w14:paraId="1BF496CC" w14:textId="77777777" w:rsidR="001766E0" w:rsidRDefault="001766E0" w:rsidP="001766E0">
      <w:pPr>
        <w:widowControl w:val="0"/>
        <w:pBdr>
          <w:top w:val="nil"/>
          <w:left w:val="nil"/>
          <w:bottom w:val="nil"/>
          <w:right w:val="nil"/>
          <w:between w:val="nil"/>
        </w:pBdr>
        <w:tabs>
          <w:tab w:val="left" w:pos="567"/>
        </w:tabs>
        <w:spacing w:before="120" w:after="120" w:line="240" w:lineRule="auto"/>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ab/>
        <w:t xml:space="preserve">+ </w:t>
      </w:r>
      <w:r w:rsidR="006A6E96" w:rsidRPr="006A6E96">
        <w:rPr>
          <w:rFonts w:ascii="Times New Roman" w:eastAsia="Google Sans Text" w:hAnsi="Times New Roman" w:cs="Times New Roman"/>
          <w:bCs/>
          <w:sz w:val="21"/>
          <w:szCs w:val="21"/>
        </w:rPr>
        <w:t xml:space="preserve">Tích hợp tư duy khởi nghiệp vào chương trình giảng dạy và các hoạt động ngoại khóa, tôn vinh những thành công trong khởi nghiệp và học hỏi từ những thất. </w:t>
      </w:r>
    </w:p>
    <w:p w14:paraId="64A8002B" w14:textId="1149D68C" w:rsidR="006A6E96" w:rsidRPr="006A6E96" w:rsidRDefault="001766E0" w:rsidP="001766E0">
      <w:pPr>
        <w:widowControl w:val="0"/>
        <w:pBdr>
          <w:top w:val="nil"/>
          <w:left w:val="nil"/>
          <w:bottom w:val="nil"/>
          <w:right w:val="nil"/>
          <w:between w:val="nil"/>
        </w:pBdr>
        <w:tabs>
          <w:tab w:val="left" w:pos="567"/>
        </w:tabs>
        <w:spacing w:before="120" w:after="120" w:line="240" w:lineRule="auto"/>
        <w:jc w:val="both"/>
        <w:rPr>
          <w:rFonts w:ascii="Times New Roman" w:eastAsia="Google Sans Text" w:hAnsi="Times New Roman" w:cs="Times New Roman"/>
          <w:bCs/>
          <w:sz w:val="21"/>
          <w:szCs w:val="21"/>
        </w:rPr>
      </w:pPr>
      <w:r>
        <w:rPr>
          <w:rFonts w:ascii="Times New Roman" w:eastAsia="Google Sans Text" w:hAnsi="Times New Roman" w:cs="Times New Roman"/>
          <w:bCs/>
          <w:sz w:val="21"/>
          <w:szCs w:val="21"/>
        </w:rPr>
        <w:tab/>
        <w:t xml:space="preserve">+ </w:t>
      </w:r>
      <w:r w:rsidR="006A6E96" w:rsidRPr="006A6E96">
        <w:rPr>
          <w:rFonts w:ascii="Times New Roman" w:eastAsia="Google Sans Text" w:hAnsi="Times New Roman" w:cs="Times New Roman"/>
          <w:bCs/>
          <w:sz w:val="21"/>
          <w:szCs w:val="21"/>
        </w:rPr>
        <w:t>Tạo ra một mạng lưới an toàn về mặt tâm lý, nơi sinh viên cảm thấy được trao quyền để thử nghiệm và chấp nhận rủi ro mà không sợ bị trừng phạt nghiêm trọng vì những thất bại.</w:t>
      </w:r>
    </w:p>
    <w:p w14:paraId="1C1B4F23"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Phát triển các kỹ năng số và khởi nghiệp thiết yếu: </w:t>
      </w:r>
      <w:r w:rsidRPr="006A6E96">
        <w:rPr>
          <w:rFonts w:ascii="Times New Roman" w:eastAsia="Google Sans Text" w:hAnsi="Times New Roman" w:cs="Times New Roman"/>
          <w:sz w:val="21"/>
          <w:szCs w:val="21"/>
        </w:rPr>
        <w:t>Để thành công trong bối cảnh khởi nghiệp hiện đại, cần trang bị cho sinh viên một bộ kỹ năng toàn diện bao gồm cả năng lực số và năng lực khởi nghiệp</w:t>
      </w:r>
      <w:r w:rsidRPr="006A6E96">
        <w:rPr>
          <w:rFonts w:ascii="Times New Roman" w:eastAsia="Google Sans Text" w:hAnsi="Times New Roman" w:cs="Times New Roman"/>
          <w:sz w:val="21"/>
          <w:szCs w:val="21"/>
          <w:vertAlign w:val="superscript"/>
        </w:rPr>
        <w:t>1</w:t>
      </w:r>
      <w:r w:rsidRPr="006A6E96">
        <w:rPr>
          <w:rFonts w:ascii="Times New Roman" w:eastAsia="Google Sans Text" w:hAnsi="Times New Roman" w:cs="Times New Roman"/>
          <w:sz w:val="21"/>
          <w:szCs w:val="21"/>
        </w:rPr>
        <w:t>.</w:t>
      </w:r>
    </w:p>
    <w:p w14:paraId="5EB7A4AA"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Việc trang bị cho sinh viên khả năng sử dụng các công cụ số, kỹ năng viết mã, khả năng phân tích dữ liệu và các năng lực liên quan đến công nghệ khác là rất quan trọng. </w:t>
      </w:r>
    </w:p>
    <w:p w14:paraId="4634FB61"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Đồng thời, cũng cần phát triển cho sinh viên các kỹ năng khởi nghiệp cốt lõi như lập kế hoạch kinh doanh, tiếp thị, bán hàng, quản lý tài chính và lãnh đạo. </w:t>
      </w:r>
    </w:p>
    <w:p w14:paraId="799C881C" w14:textId="77777777" w:rsidR="006A6E96" w:rsidRPr="006A6E96"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Giáo dục nghề nghiệp cần tích hợp hai lĩnh vực này, đảm bảo rằng sinh viên không chỉ có kỹ năng chuyên môn trong lĩnh vực họ chọn mà còn có kiến thức kinh doanh và trình độ số để khởi nghiệp và phát triển các dự án liên quan đến chuyên môn của họ.</w:t>
      </w:r>
    </w:p>
    <w:p w14:paraId="051E8C24"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Đảm bảo các cơ hội tài trợ và đầu tư: </w:t>
      </w:r>
      <w:r w:rsidRPr="006A6E96">
        <w:rPr>
          <w:rFonts w:ascii="Times New Roman" w:eastAsia="Google Sans Text" w:hAnsi="Times New Roman" w:cs="Times New Roman"/>
          <w:sz w:val="21"/>
          <w:szCs w:val="21"/>
        </w:rPr>
        <w:t>Một yếu tố quan trọng quyết định đối với sự thành công của các công ty khởi nghiệp là khả năng tiếp cận nguồn vốn</w:t>
      </w:r>
      <w:r w:rsidRPr="006A6E96">
        <w:rPr>
          <w:rFonts w:ascii="Times New Roman" w:eastAsia="Google Sans Text" w:hAnsi="Times New Roman" w:cs="Times New Roman"/>
          <w:sz w:val="21"/>
          <w:szCs w:val="21"/>
          <w:vertAlign w:val="superscript"/>
        </w:rPr>
        <w:t>10</w:t>
      </w:r>
      <w:r w:rsidRPr="006A6E96">
        <w:rPr>
          <w:rFonts w:ascii="Times New Roman" w:eastAsia="Google Sans Text" w:hAnsi="Times New Roman" w:cs="Times New Roman"/>
          <w:sz w:val="21"/>
          <w:szCs w:val="21"/>
        </w:rPr>
        <w:t>. Các cơ sở giáo dục nghề nghiệp có thể tạo điều kiện để sinh viên khởi nghiệp tiếp cận vốn mồi, tài trợ, nhà đầu tư thiên thần và vốn đầu tư mạo hiểm. Việc tổ chức các cuộc thi ý tưởng khởi nghiệp và các sự kiện kết nối nhà đầu tư có thể giúp sinh viên tiếp cận các nguồn tài trợ tiềm năng. Hơn nữa, việc khám phá các mô hình tài trợ thay thế như gọi vốn cộng đồng cũng có thể là một lựa chọn khả thi. Các cơ sở giáo dục nghề nghiệp có thể giáo dục sinh viên về cách lựa chọn tài trợ, kết nối sinh viên khởi nghiệp với các nhà đầu tư tiềm năng hoặc có thể thành lập các quỹ mồi nhỏ nội bộ để hỗ trợ các dự án khởi nghiệp giai đoạn đầu.</w:t>
      </w:r>
    </w:p>
    <w:p w14:paraId="7FF2FF31" w14:textId="77777777" w:rsidR="006A6E96" w:rsidRPr="00AA5F34"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Thiết lập hệ thống cố vấn và kết nối mạnh mẽ: </w:t>
      </w:r>
      <w:r w:rsidRPr="006A6E96">
        <w:rPr>
          <w:rFonts w:ascii="Times New Roman" w:eastAsia="Google Sans Text" w:hAnsi="Times New Roman" w:cs="Times New Roman"/>
          <w:sz w:val="21"/>
          <w:szCs w:val="21"/>
        </w:rPr>
        <w:t xml:space="preserve">Việc kết nối sinh viên khởi nghiệp với các doanh nhân, chuyên gia trong ngành, các cựu sinh viên có kinh nghiệm để được hướng dẫn và hỗ trợ là rất quan </w:t>
      </w:r>
      <w:r w:rsidRPr="006A6E96">
        <w:rPr>
          <w:rFonts w:ascii="Times New Roman" w:eastAsia="Google Sans Text" w:hAnsi="Times New Roman" w:cs="Times New Roman"/>
          <w:sz w:val="21"/>
          <w:szCs w:val="21"/>
        </w:rPr>
        <w:lastRenderedPageBreak/>
        <w:t>trọng trong việc tạo ra các nền tảng kết nối và hợp tác giữa sinh viên, giảng viên và các bên liên quan bên ngoài</w:t>
      </w:r>
      <w:r w:rsidRPr="006A6E96">
        <w:rPr>
          <w:rFonts w:ascii="Times New Roman" w:eastAsia="Google Sans Text" w:hAnsi="Times New Roman" w:cs="Times New Roman"/>
          <w:sz w:val="21"/>
          <w:szCs w:val="21"/>
          <w:vertAlign w:val="superscript"/>
        </w:rPr>
        <w:t>11</w:t>
      </w:r>
      <w:r w:rsidRPr="006A6E96">
        <w:rPr>
          <w:rFonts w:ascii="Times New Roman" w:eastAsia="Google Sans Text" w:hAnsi="Times New Roman" w:cs="Times New Roman"/>
          <w:sz w:val="21"/>
          <w:szCs w:val="21"/>
        </w:rPr>
        <w:t>. Các cơ sở giáo dục nghề nghiệp có thể tận dụng mạng lưới cựu sinh viên và các kết nối trong ngành của họ để tạo ra các chương trình cố vấn chính thức và không chính thức, cũng như tổ chức các sự kiện tạo điều kiện kết nối giữa các nhà khởi nghiệp đầy tham vọng và các chuyên gia có kinh nghiệm.</w:t>
      </w:r>
    </w:p>
    <w:p w14:paraId="2834EAE5"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 xml:space="preserve">4. Ứng dụng công nghệ và nền tảng số để </w:t>
      </w:r>
      <w:r w:rsidRPr="006A6E96">
        <w:rPr>
          <w:rFonts w:ascii="Times New Roman" w:eastAsia="Google Sans" w:hAnsi="Times New Roman" w:cs="Times New Roman"/>
          <w:b/>
          <w:sz w:val="21"/>
          <w:szCs w:val="21"/>
        </w:rPr>
        <w:t>hỗ trợ khởi nghiệp tại cơ sở giáo dục nghề nghiệp</w:t>
      </w:r>
    </w:p>
    <w:p w14:paraId="112422D8"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Nền tảng học tập số cho giáo dục khởi nghiệp: </w:t>
      </w:r>
      <w:r w:rsidRPr="006A6E96">
        <w:rPr>
          <w:rFonts w:ascii="Times New Roman" w:eastAsia="Google Sans Text" w:hAnsi="Times New Roman" w:cs="Times New Roman"/>
          <w:sz w:val="21"/>
          <w:szCs w:val="21"/>
        </w:rPr>
        <w:t>Các nền tảng học tập số mang lại sự linh hoạt, khả năng tiếp cận và trải nghiệm học tập cá nhân hóa, có thể nâng cao giáo dục khởi nghiệp</w:t>
      </w:r>
      <w:r w:rsidRPr="006A6E96">
        <w:rPr>
          <w:rFonts w:ascii="Times New Roman" w:eastAsia="Google Sans Text" w:hAnsi="Times New Roman" w:cs="Times New Roman"/>
          <w:sz w:val="21"/>
          <w:szCs w:val="21"/>
          <w:vertAlign w:val="superscript"/>
        </w:rPr>
        <w:t>6</w:t>
      </w:r>
      <w:r w:rsidRPr="006A6E96">
        <w:rPr>
          <w:rFonts w:ascii="Times New Roman" w:eastAsia="Google Sans Text" w:hAnsi="Times New Roman" w:cs="Times New Roman"/>
          <w:sz w:val="21"/>
          <w:szCs w:val="21"/>
        </w:rPr>
        <w:t xml:space="preserve">. Chẳng hạn: </w:t>
      </w:r>
    </w:p>
    <w:p w14:paraId="32596F2B"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Các khóa học trực tuyến trên các nền tảng học tập tương tác nên được dùng để giúp tiếp cận nhiều sinh viên hơn trong việc cung cấp các nội dung khởi nghiệp. </w:t>
      </w:r>
    </w:p>
    <w:p w14:paraId="2C0A8F07"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Tăng cường các trải nghiệm học tập nhập vai thông qua việc sử dụng thực tế ảo (VR) và thực tế tăng cường (AR) ngày nay cũng có vai trò quan trọng trong giáo dục nghề nghiệp để phát triển kỹ năng thực hành. </w:t>
      </w:r>
    </w:p>
    <w:p w14:paraId="2C1DC12F"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Triển khai các lộ trình học tập cá nhân hóa sử dụng các nền tảng hỗ trợ bởi AI để có thể đáp ứng nhu cầu học tập khác nhau của sinh viên. </w:t>
      </w:r>
    </w:p>
    <w:p w14:paraId="0C88E00D"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Các công cụ và tài nguyên trực tuyến cho việc tạo lập và phát triển khởi nghiệp: </w:t>
      </w:r>
      <w:r w:rsidRPr="006A6E96">
        <w:rPr>
          <w:rFonts w:ascii="Times New Roman" w:eastAsia="Google Sans Text" w:hAnsi="Times New Roman" w:cs="Times New Roman"/>
          <w:sz w:val="21"/>
          <w:szCs w:val="21"/>
        </w:rPr>
        <w:t>Hiện nay, trên các nền tảng số đã có nhiều công cụ trực tuyến có thể đơn giản hóa đáng kể quá trình khởi nghiệp và phát triển doanh nghiệp</w:t>
      </w:r>
      <w:r w:rsidRPr="006A6E96">
        <w:rPr>
          <w:rFonts w:ascii="Times New Roman" w:eastAsia="Google Sans Text" w:hAnsi="Times New Roman" w:cs="Times New Roman"/>
          <w:sz w:val="21"/>
          <w:szCs w:val="21"/>
          <w:vertAlign w:val="superscript"/>
        </w:rPr>
        <w:t xml:space="preserve">7 </w:t>
      </w:r>
      <w:r w:rsidRPr="006A6E96">
        <w:rPr>
          <w:rFonts w:ascii="Times New Roman" w:eastAsia="Google Sans Text" w:hAnsi="Times New Roman" w:cs="Times New Roman"/>
          <w:sz w:val="21"/>
          <w:szCs w:val="21"/>
        </w:rPr>
        <w:t>như: các công cụ quản lý dự án, nền tảng giao tiếp, phần mềm lập kế hoạch kinh doanh và các công cụ tiếp thị. Việc truy cập các cơ sở dữ liệu trực tuyến, báo cáo nghiên cứu thị trường và các tài nguyên dành riêng cho ngành cũng vô cùng hữu ích. Các cơ sở giáo dục nghề nghiệp có thể giới thiệu cho sinh viên những công cụ này và tích hợp chúng vào chương trình giảng dạy, giúp cho sinh viên có được kinh nghiệm thực tế trong việc sử dụng phần mềm tiêu chuẩn ngành để lập kế hoạch kinh doanh, tiếp thị và vận hành.</w:t>
      </w:r>
    </w:p>
    <w:p w14:paraId="7A07FA22"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Ứng dụng cơ sở hạ tầng số để phát triển hệ sinh thái: </w:t>
      </w:r>
      <w:r w:rsidRPr="006A6E96">
        <w:rPr>
          <w:rFonts w:ascii="Times New Roman" w:eastAsia="Google Sans Text" w:hAnsi="Times New Roman" w:cs="Times New Roman"/>
          <w:sz w:val="21"/>
          <w:szCs w:val="21"/>
        </w:rPr>
        <w:t>Cơ sở hạ tầng số có thể tạo điều kiện kết nối, chia sẻ tài nguyên và xây dựng cộng đồng trong hệ sinh thái khởi nghiệp</w:t>
      </w:r>
      <w:r w:rsidRPr="006A6E96">
        <w:rPr>
          <w:rFonts w:ascii="Times New Roman" w:eastAsia="Google Sans Text" w:hAnsi="Times New Roman" w:cs="Times New Roman"/>
          <w:sz w:val="21"/>
          <w:szCs w:val="21"/>
          <w:vertAlign w:val="superscript"/>
        </w:rPr>
        <w:t>12</w:t>
      </w:r>
      <w:r w:rsidRPr="006A6E96">
        <w:rPr>
          <w:rFonts w:ascii="Times New Roman" w:eastAsia="Google Sans Text" w:hAnsi="Times New Roman" w:cs="Times New Roman"/>
          <w:sz w:val="21"/>
          <w:szCs w:val="21"/>
        </w:rPr>
        <w:t xml:space="preserve">. </w:t>
      </w:r>
    </w:p>
    <w:p w14:paraId="1F13D906"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Thông qua các nền tảng trực tuyến để kết nối sinh viên, người cố vấn, cựu sinh viên và các đối tác trong ngành có thể giúp xây dựng một mạng lưới hỗ trợ mạnh mẽ. </w:t>
      </w:r>
    </w:p>
    <w:p w14:paraId="57797998"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Thành lập các vườn ươm và không gian làm việc chung ảo có thể cung cấp cho sinh viên khởi nghiệp các nguồn lực và sự hỗ trợ mà họ cần để phát triển ý tưởng kinh doanh. </w:t>
      </w:r>
    </w:p>
    <w:p w14:paraId="6A3AA1D2"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Cs/>
          <w:sz w:val="21"/>
          <w:szCs w:val="21"/>
        </w:rPr>
      </w:pPr>
      <w:r w:rsidRPr="006A6E96">
        <w:rPr>
          <w:rFonts w:ascii="Times New Roman" w:eastAsia="Google Sans Text" w:hAnsi="Times New Roman" w:cs="Times New Roman"/>
          <w:bCs/>
          <w:sz w:val="21"/>
          <w:szCs w:val="21"/>
        </w:rPr>
        <w:t xml:space="preserve">Ngoài ra, việc tận dụng các phương tiện truyền thông xã hội và các cộng đồng trực tuyến cũng có thể giúp tiếp cận và thu hút các bên liên quan tiềm năng. </w:t>
      </w:r>
    </w:p>
    <w:p w14:paraId="665EDAD1" w14:textId="77777777" w:rsidR="006A6E96" w:rsidRPr="006A6E96" w:rsidRDefault="006A6E96" w:rsidP="00001413">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sidRPr="006A6E96">
        <w:rPr>
          <w:rFonts w:ascii="Times New Roman" w:eastAsia="Google Sans Text" w:hAnsi="Times New Roman" w:cs="Times New Roman"/>
          <w:sz w:val="21"/>
          <w:szCs w:val="21"/>
        </w:rPr>
        <w:t>Các cơ sở giáo dục nghề nghiệp có thể xây dựng cơ sở hạ tầng số của riêng họ để thúc đẩy các kết nối này, tạo ra các nền tảng trực tuyến nơi sinh viên có thể tìm kiếm người cố vấn, kết nối với các đồng sáng lập tiềm năng và tiếp cận tài nguyên, bất kể giới hạn địa lý.</w:t>
      </w:r>
    </w:p>
    <w:p w14:paraId="5FFD627C"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5. Những thách thức và rào cản thường gặp khi xây dựng hệ sinh thái khởi nghiệp tại các cơ sở giáo dục nghề nghiệp</w:t>
      </w:r>
    </w:p>
    <w:p w14:paraId="16B811BB"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Hạn chế về tài chính và nguồn lực: </w:t>
      </w:r>
      <w:r w:rsidRPr="006A6E96">
        <w:rPr>
          <w:rFonts w:ascii="Times New Roman" w:eastAsia="Google Sans Text" w:hAnsi="Times New Roman" w:cs="Times New Roman"/>
          <w:sz w:val="21"/>
          <w:szCs w:val="21"/>
        </w:rPr>
        <w:t>Hạn chế về tài chính và nguồn lực là những trở ngại đáng kể đối với nhiều cơ sở giáo dục nghề nghiệp</w:t>
      </w:r>
      <w:r w:rsidRPr="006A6E96">
        <w:rPr>
          <w:rFonts w:ascii="Times New Roman" w:eastAsia="Google Sans Text" w:hAnsi="Times New Roman" w:cs="Times New Roman"/>
          <w:sz w:val="21"/>
          <w:szCs w:val="21"/>
          <w:vertAlign w:val="superscript"/>
        </w:rPr>
        <w:t>2</w:t>
      </w:r>
      <w:r w:rsidRPr="006A6E96">
        <w:rPr>
          <w:rFonts w:ascii="Times New Roman" w:eastAsia="Google Sans Text" w:hAnsi="Times New Roman" w:cs="Times New Roman"/>
          <w:sz w:val="21"/>
          <w:szCs w:val="21"/>
        </w:rPr>
        <w:t>. Các cơ sở giáo dục nghề nghiệp thường hoạt động với ngân sách eo hẹp nên gặp nhiều khó khăn cho việc đầu tư vào cơ sở hạ tầng, công nghệ và nhân sự cần thiết để xây dựng một hệ sinh thái khởi nghiệp mạnh mẽ. Do thiếu kinh phí cho phát triển cơ sở hạ tầng, triển khai chương trình và hỗ trợ sinh viên nên khả năng tiếp cận các thiết bị và công nghệ chuyên dụng của sinh viên khởi nghiệp cũng bị hạn chế.</w:t>
      </w:r>
    </w:p>
    <w:p w14:paraId="2E8CEEE1"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Sự chậm thay đổi các mô hình giáo dục truyền thống: </w:t>
      </w:r>
      <w:r w:rsidRPr="006A6E96">
        <w:rPr>
          <w:rFonts w:ascii="Times New Roman" w:eastAsia="Google Sans Text" w:hAnsi="Times New Roman" w:cs="Times New Roman"/>
          <w:sz w:val="21"/>
          <w:szCs w:val="21"/>
        </w:rPr>
        <w:t>Việc áp dụng các phương pháp giảng dạy mới và tích hợp tinh thần khởi nghiệp vào chương trình dạy nghề có thể gặp phải những rào cản như: khó vượt qua được mô hình giáo dục truyền thống (quan niệm giáo dục nghề nghiệp là đào tạo cho sinh viên có nghề để ra làm thợ chứ không phải đào tạo ra để làm chủ), sự thay đổi chậm, thích nghi chậm với mô hình giáo dục mới,…</w:t>
      </w:r>
    </w:p>
    <w:p w14:paraId="6FB4ED33"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Thiếu năng lực số và khoảng cách về cơ sở hạ tầng: </w:t>
      </w:r>
      <w:r w:rsidRPr="006A6E96">
        <w:rPr>
          <w:rFonts w:ascii="Times New Roman" w:eastAsia="Google Sans Text" w:hAnsi="Times New Roman" w:cs="Times New Roman"/>
          <w:sz w:val="21"/>
          <w:szCs w:val="21"/>
        </w:rPr>
        <w:t>Năng lực số không đủ ở cả sinh viên và giảng viên lại là một rào cản khác</w:t>
      </w:r>
      <w:r w:rsidRPr="006A6E96">
        <w:rPr>
          <w:rFonts w:ascii="Times New Roman" w:eastAsia="Google Sans Text" w:hAnsi="Times New Roman" w:cs="Times New Roman"/>
          <w:sz w:val="21"/>
          <w:szCs w:val="21"/>
          <w:vertAlign w:val="superscript"/>
        </w:rPr>
        <w:t>9</w:t>
      </w:r>
      <w:r w:rsidRPr="006A6E96">
        <w:rPr>
          <w:rFonts w:ascii="Times New Roman" w:eastAsia="Google Sans Text" w:hAnsi="Times New Roman" w:cs="Times New Roman"/>
          <w:sz w:val="21"/>
          <w:szCs w:val="21"/>
        </w:rPr>
        <w:t xml:space="preserve">. Hơn nữa, cơ sở hạ tầng số không đầy đủ và kết nối internet hạn chế, đặc biệt ở </w:t>
      </w:r>
      <w:r w:rsidRPr="006A6E96">
        <w:rPr>
          <w:rFonts w:ascii="Times New Roman" w:eastAsia="Google Sans Text" w:hAnsi="Times New Roman" w:cs="Times New Roman"/>
          <w:sz w:val="21"/>
          <w:szCs w:val="21"/>
        </w:rPr>
        <w:lastRenderedPageBreak/>
        <w:t>một số khu vực, có thể gây trở ngại cho sự phát triển của hệ sinh thái khởi nghiệp</w:t>
      </w:r>
      <w:r w:rsidRPr="006A6E96">
        <w:rPr>
          <w:rFonts w:ascii="Times New Roman" w:eastAsia="Google Sans Text" w:hAnsi="Times New Roman" w:cs="Times New Roman"/>
          <w:sz w:val="21"/>
          <w:szCs w:val="21"/>
          <w:vertAlign w:val="superscript"/>
        </w:rPr>
        <w:t>13</w:t>
      </w:r>
      <w:r w:rsidRPr="006A6E96">
        <w:rPr>
          <w:rFonts w:ascii="Times New Roman" w:eastAsia="Google Sans Text" w:hAnsi="Times New Roman" w:cs="Times New Roman"/>
          <w:sz w:val="21"/>
          <w:szCs w:val="21"/>
        </w:rPr>
        <w:t>. Việc giải quyết khoảng cách số và nâng cao năng lực số là những điều kiện tiên quyết cần thiết.</w:t>
      </w:r>
    </w:p>
    <w:p w14:paraId="0AFCB7F7"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Hạn chế về hợp tác và gắn kết với ngành: </w:t>
      </w:r>
      <w:r w:rsidRPr="006A6E96">
        <w:rPr>
          <w:rFonts w:ascii="Times New Roman" w:eastAsia="Google Sans Text" w:hAnsi="Times New Roman" w:cs="Times New Roman"/>
          <w:sz w:val="21"/>
          <w:szCs w:val="21"/>
        </w:rPr>
        <w:t>Mối quan hệ lỏng lẻo giữa các cơ sở giáo dục nghề nghiệp và cộng đồng doanh nghiệp có thể hạn chế sự phát triển của hệ sinh thái khởi nghiệp</w:t>
      </w:r>
      <w:r w:rsidRPr="006A6E96">
        <w:rPr>
          <w:rFonts w:ascii="Times New Roman" w:eastAsia="Google Sans Text" w:hAnsi="Times New Roman" w:cs="Times New Roman"/>
          <w:sz w:val="21"/>
          <w:szCs w:val="21"/>
          <w:vertAlign w:val="superscript"/>
        </w:rPr>
        <w:t>9</w:t>
      </w:r>
      <w:r w:rsidRPr="006A6E96">
        <w:rPr>
          <w:rFonts w:ascii="Times New Roman" w:eastAsia="Google Sans Text" w:hAnsi="Times New Roman" w:cs="Times New Roman"/>
          <w:sz w:val="21"/>
          <w:szCs w:val="21"/>
        </w:rPr>
        <w:t>. Điều này là một rào cản lớn khi sinh viên khởi nghiệp thiếu đi cơ hội được cố vấn và hợp tác trong các dự án thực tế. Do đó, việc tăng cường hợp tác với ngành là rất quan trọng để đảm bảo tính phù hợp và cung cấp kinh nghiệm thực tế.</w:t>
      </w:r>
    </w:p>
    <w:p w14:paraId="1C2A2AB7"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 xml:space="preserve">Hạn chế về cơ chế đào tạo trong các doanh nghiệp: </w:t>
      </w:r>
      <w:r w:rsidRPr="006A6E96">
        <w:rPr>
          <w:rFonts w:ascii="Times New Roman" w:eastAsia="Google Sans Text" w:hAnsi="Times New Roman" w:cs="Times New Roman"/>
          <w:sz w:val="21"/>
          <w:szCs w:val="21"/>
        </w:rPr>
        <w:t>Trên thực tế tại Việt Nam hiện nay, doanh nghiệp có tổ chức bộ phận đào tạo tại doanh nghiệp là không nhiều, nhất là các doanh nghiệp kỹ thuật. Do đó, khi liên kết hợp tác đào tạo với các cơ sở giáo dục nghề nghiệp, để tổ chức được lớp học tại doanh nghiệp thường rất khó. Do rào cản về mặt thủ tục, về nhân sự, về các chứng chỉ đáp ứng yêu cầu đứng lớp. Một người thợ lành nghề có nhiều năm kinh nghiệm nhưng vẫn không được đứng lớp đào tạo cho sinh viên nếu không có chứng chỉ sư phạm dạy nghề.</w:t>
      </w:r>
    </w:p>
    <w:p w14:paraId="18B579DC"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b/>
          <w:bCs/>
          <w:sz w:val="21"/>
          <w:szCs w:val="21"/>
        </w:rPr>
        <w:t>Các rào cản về chính sách và quy định:</w:t>
      </w:r>
      <w:r w:rsidRPr="006A6E96">
        <w:rPr>
          <w:rFonts w:ascii="Times New Roman" w:eastAsia="Google Sans Text" w:hAnsi="Times New Roman" w:cs="Times New Roman"/>
          <w:sz w:val="21"/>
          <w:szCs w:val="21"/>
        </w:rPr>
        <w:t xml:space="preserve"> Việc thiếu các chính sách và quy định hỗ trợ của chính phủ đối với tinh thần khởi nghiệp trong giáo dục nghề nghiệp cũng cản trở sự phát triển của hệ sinh thái khởi nghiệp.</w:t>
      </w:r>
      <w:r w:rsidRPr="006A6E96">
        <w:rPr>
          <w:rFonts w:ascii="Times New Roman" w:eastAsia="Google Sans Text" w:hAnsi="Times New Roman" w:cs="Times New Roman"/>
          <w:sz w:val="21"/>
          <w:szCs w:val="21"/>
          <w:vertAlign w:val="superscript"/>
        </w:rPr>
        <w:t>1</w:t>
      </w:r>
      <w:r w:rsidRPr="006A6E96">
        <w:rPr>
          <w:rFonts w:ascii="Times New Roman" w:eastAsia="Google Sans Text" w:hAnsi="Times New Roman" w:cs="Times New Roman"/>
          <w:sz w:val="21"/>
          <w:szCs w:val="21"/>
        </w:rPr>
        <w:t xml:space="preserve"> Rào cản chủ yếu chính là các quy trình hành chính phức tạp để đăng ký và vận hành doanh nghiệp. Một môi trường chính sách thuận lợi là rất quan trọng để thúc đẩy tinh thần khởi nghiệp.</w:t>
      </w:r>
    </w:p>
    <w:p w14:paraId="0510BC6D"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6. Các giải pháp xây dựng hệ sinh thái khởi nghiệp tại các cơ sở giáo dục nghề nghiệp trong kỷ nguyên số</w:t>
      </w:r>
    </w:p>
    <w:p w14:paraId="6E194A5B"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 xml:space="preserve">Thứ nhất, chiến lược đảm bảo nguồn vốn và tài nguyên: </w:t>
      </w:r>
    </w:p>
    <w:p w14:paraId="5B467E11"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sz w:val="21"/>
          <w:szCs w:val="21"/>
        </w:rPr>
        <w:t>Phát triển các đề xuất tài trợ nhắm vào các cơ quan chính phủ, các tổ chức và các nhà tài trợ doanh nghiệp.</w:t>
      </w:r>
    </w:p>
    <w:p w14:paraId="3A5F3981"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sz w:val="21"/>
          <w:szCs w:val="21"/>
        </w:rPr>
        <w:t xml:space="preserve">Thiết lập quan hệ đối tác với các doanh nghiệp để chia sẻ tài nguyên và tài trợ dưới các hình thức như: </w:t>
      </w:r>
    </w:p>
    <w:p w14:paraId="722DCFD8" w14:textId="77777777" w:rsidR="006A6E96" w:rsidRPr="006A6E96" w:rsidRDefault="006A6E96" w:rsidP="006A6E96">
      <w:pPr>
        <w:pStyle w:val="ListParagraph"/>
        <w:pBdr>
          <w:top w:val="nil"/>
          <w:left w:val="nil"/>
          <w:bottom w:val="nil"/>
          <w:right w:val="nil"/>
          <w:between w:val="nil"/>
        </w:pBdr>
        <w:tabs>
          <w:tab w:val="left" w:pos="851"/>
        </w:tabs>
        <w:spacing w:before="120" w:after="120"/>
        <w:ind w:left="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ab/>
        <w:t xml:space="preserve">- Doanh nghiệp cho phép sinh viên và giảng viên của các cơ sở giáo dục nghề nghiệp sử dụng các trang thiết bị, máy móc hiện đại của họ cho mục đích đào tạo và nghiên cứu. Trong nhiều năm qua, Khoa Điện – Điện tử đã thực hiện việc này với công ty Cổ phần TMDV Việt Đan, Công ty TNHH TM DV AUTOSS…. </w:t>
      </w:r>
    </w:p>
    <w:p w14:paraId="628B8455" w14:textId="77777777" w:rsidR="006A6E96" w:rsidRPr="006A6E96" w:rsidRDefault="006A6E96" w:rsidP="006A6E96">
      <w:pPr>
        <w:pStyle w:val="ListParagraph"/>
        <w:pBdr>
          <w:top w:val="nil"/>
          <w:left w:val="nil"/>
          <w:bottom w:val="nil"/>
          <w:right w:val="nil"/>
          <w:between w:val="nil"/>
        </w:pBdr>
        <w:tabs>
          <w:tab w:val="left" w:pos="851"/>
        </w:tabs>
        <w:spacing w:before="120" w:after="120"/>
        <w:ind w:left="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ab/>
        <w:t>- Doanh nghiệp cử chuyên gia, kỹ sư đến cơ sở giáo dục nghề nghiệp để giảng dạy các buổi chuyên đề, hội thảo, chia sẻ kinh nghiệm thực tế trong ngành. Điều này giúp sinh viên tiếp cận kiến thức và kỹ năng cập nhật nhất. Hội Cựu sinh viên Khoa Điện – Điện tử đã làm cầu nối để kết nối và tổ chức các buổi hội thảo chuyên đề, các buổi hướng dẫn sinh viên các kinh nghiệm làm việc thực tế với các công ty như TNHH TM Thái Sơn Nam</w:t>
      </w:r>
      <w:bookmarkStart w:id="0" w:name="_Hlk127798478"/>
      <w:r w:rsidRPr="006A6E96">
        <w:rPr>
          <w:rFonts w:ascii="Times New Roman" w:eastAsia="Google Sans Text" w:hAnsi="Times New Roman" w:cs="Times New Roman"/>
          <w:sz w:val="21"/>
          <w:szCs w:val="21"/>
        </w:rPr>
        <w:t>; công ty TNHH SAFE SOLUTION</w:t>
      </w:r>
      <w:bookmarkEnd w:id="0"/>
      <w:r w:rsidRPr="006A6E96">
        <w:rPr>
          <w:rFonts w:ascii="Times New Roman" w:eastAsia="Google Sans Text" w:hAnsi="Times New Roman" w:cs="Times New Roman"/>
          <w:sz w:val="21"/>
          <w:szCs w:val="21"/>
        </w:rPr>
        <w:t xml:space="preserve">; Công ty TNHH Bùi Gia M &amp; E; Công ty TNHH SX TM DV HME; Công ty TNHH Thang Máy – Kỹ Thuật Điện Hisa; Công ty cổ phần VietStar Meiden … </w:t>
      </w:r>
    </w:p>
    <w:p w14:paraId="1D609C41" w14:textId="77777777" w:rsidR="006A6E96" w:rsidRPr="006A6E96" w:rsidRDefault="006A6E96" w:rsidP="006A6E96">
      <w:pPr>
        <w:pStyle w:val="ListParagraph"/>
        <w:pBdr>
          <w:top w:val="nil"/>
          <w:left w:val="nil"/>
          <w:bottom w:val="nil"/>
          <w:right w:val="nil"/>
          <w:between w:val="nil"/>
        </w:pBdr>
        <w:tabs>
          <w:tab w:val="left" w:pos="851"/>
        </w:tabs>
        <w:spacing w:before="120" w:after="120"/>
        <w:ind w:left="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ab/>
        <w:t>- Các doanh nghiệp công nghệ cung cấp phần mềm, nền tảng số hoặc hỗ trợ kỹ thuật cho các dự án khởi nghiệp của sinh viên và nhà trường như công ty TNHH Kỹ nghệ Thăng Long đã hỗ trợ cho Giảng viên khoa Điện – Điện tử các bản phần mềm Automation thời gian vừa qua.</w:t>
      </w:r>
    </w:p>
    <w:p w14:paraId="1E572841" w14:textId="77777777" w:rsidR="006A6E96" w:rsidRPr="006A6E96" w:rsidRDefault="006A6E96" w:rsidP="006A6E96">
      <w:pPr>
        <w:pStyle w:val="ListParagraph"/>
        <w:tabs>
          <w:tab w:val="left" w:pos="851"/>
        </w:tabs>
        <w:spacing w:before="120" w:after="120"/>
        <w:ind w:left="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ab/>
        <w:t>- Doanh nghiệp đặt hàng các cơ sở giáo dục nghề nghiệp thực hiện các dự án nghiên cứu, phát triển sản phẩm hoặc giải quyết các vấn đề cụ thể trong hoạt động kinh doanh của họ như Công ty TNHH MTV Ứng dụng Công nghệ và Truyền thông Âu Lạc Alta Media đã hợp tác với Khoa Điện – Điện tử để thực hiện việc sửa chữa các màn hình LED; công ty TNHH CloudFERMI hợp tác làm tủ điện điều khiển….</w:t>
      </w:r>
    </w:p>
    <w:p w14:paraId="10B019C3" w14:textId="77777777" w:rsidR="006A6E96" w:rsidRPr="006A6E96" w:rsidRDefault="006A6E96" w:rsidP="006A6E96">
      <w:pPr>
        <w:pStyle w:val="ListParagraph"/>
        <w:tabs>
          <w:tab w:val="left" w:pos="851"/>
        </w:tabs>
        <w:spacing w:before="120" w:after="120"/>
        <w:ind w:left="567"/>
        <w:jc w:val="both"/>
        <w:rPr>
          <w:rFonts w:ascii="Times New Roman" w:eastAsia="Google Sans Text" w:hAnsi="Times New Roman" w:cs="Times New Roman"/>
          <w:sz w:val="21"/>
          <w:szCs w:val="21"/>
        </w:rPr>
      </w:pPr>
    </w:p>
    <w:p w14:paraId="4ED900A4"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b/>
          <w:bCs/>
          <w:sz w:val="21"/>
          <w:szCs w:val="21"/>
        </w:rPr>
      </w:pPr>
      <w:r w:rsidRPr="006A6E96">
        <w:rPr>
          <w:rFonts w:ascii="Times New Roman" w:eastAsia="Google Sans Text" w:hAnsi="Times New Roman" w:cs="Times New Roman"/>
          <w:sz w:val="21"/>
          <w:szCs w:val="21"/>
        </w:rPr>
        <w:t>Tạo ra các hoạt động tạo doanh thu trong hệ sinh thái (ví dụ: hội thảo, dịch vụ tư vấn) và khám phá các cơ hội gây quỹ từ cựu sinh viên và các khoản tài trợ có thể giúp giải quyết các hạn chế về tài chính.</w:t>
      </w:r>
    </w:p>
    <w:p w14:paraId="75FA7342"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hai, các phương pháp tiếp cận để nuôi dưỡng văn hóa khởi nghiệp và đổi mới:</w:t>
      </w:r>
    </w:p>
    <w:p w14:paraId="2424A975"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Tổ chức các hội thảo, hội nghị chuyên đề và các buổi nói chuyện của khách mời có sự tham gia của các doanh nhân thành đạt có thể truyền cảm hứng và cung cấp hướng dẫn cho sinh viên khởi nghiệp. </w:t>
      </w:r>
    </w:p>
    <w:p w14:paraId="2D85B85C"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lastRenderedPageBreak/>
        <w:t xml:space="preserve">Triển khai các câu lạc bộ và cuộc thi khởi nghiệp cho sinh viên có thể thúc đẩy sự tham gia và sáng tạo. </w:t>
      </w:r>
    </w:p>
    <w:p w14:paraId="7DFE6681"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Công nhận và khen thưởng các sáng kiến khởi nghiệp của sinh viên và giảng viên có thể khuyến khích hơn nữa văn hóa khởi nghiệp. </w:t>
      </w:r>
    </w:p>
    <w:p w14:paraId="23AF4ED6"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Tích hợp các nghiên cứu điển hình về các doanh nhân dạy nghề thành công vào chương trình giảng dạy có thể cung cấp các ví dụ thực tế và có thể liên hệ được.</w:t>
      </w:r>
    </w:p>
    <w:p w14:paraId="177037D8"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ba, tích hợp năng lực số và phát triển kỹ năng:</w:t>
      </w:r>
    </w:p>
    <w:p w14:paraId="471B139D"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Cung cấp các chương trình đào tạo chuyên biệt về năng lực số và kỹ năng cho sinh viên và giảng viên là điều cần thiết. </w:t>
      </w:r>
    </w:p>
    <w:p w14:paraId="74CC4613"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Kết hợp các công cụ và nền tảng số vào đào tạo nghề trên tất cả các ngành học có thể đảm bảo rằng sinh viên có được các kỹ năng cần thiết để thành công trong kỷ nguyên số. </w:t>
      </w:r>
    </w:p>
    <w:p w14:paraId="5BA93126"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Thiết lập quan hệ đối tác với các công ty công nghệ để đào tạo và cung cấp tài nguyên có thể mang lại lợi ích hơn nữa. </w:t>
      </w:r>
    </w:p>
    <w:p w14:paraId="04CF6E87"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Tạo ra các huy hiệu hoặc chứng chỉ số để công nhận năng lực số có thể khuyến khích sinh viên phát triển các kỹ năng này.</w:t>
      </w:r>
    </w:p>
    <w:p w14:paraId="24CFDDDA"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tư, xây dựng khuôn khổ hợp tác hiệu quả:</w:t>
      </w:r>
    </w:p>
    <w:p w14:paraId="557EBF7F"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Thiết lập quan hệ đối tác chính thức với các doanh nghiệp địa phương, hiệp hội ngành và phòng thương mại để tạo ra các cơ hội có giá trị cho sinh viên. </w:t>
      </w:r>
    </w:p>
    <w:p w14:paraId="7A855A07"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Thành lập các hội đồng tư vấn bao gồm các chuyên gia và doanh nhân trong ngành có thể cung cấp hướng dẫn và hiểu biết sâu sắc cho sinh viên khởi nghiệp. </w:t>
      </w:r>
    </w:p>
    <w:p w14:paraId="68DBB826"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Tổ chức các dự án chung, chương trình thực tập và cố vấn giúp cho sinh viên có được kinh nghiệm thực tế và kết nối với các chuyên gia trong ngành. </w:t>
      </w:r>
    </w:p>
    <w:p w14:paraId="50348283"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Tổ chức các sự kiện trong ngành và các buổi kết nối tại cơ sở giáo dục nghề nghiệp để thúc đẩy hơn nữa sự hợp tác.</w:t>
      </w:r>
    </w:p>
    <w:p w14:paraId="097FCD56"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năm, các khuyến nghị về hỗ trợ chính sách và quy định:</w:t>
      </w:r>
    </w:p>
    <w:p w14:paraId="06F50562"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Vận động cho các chính sách của chính phủ cung cấp tài trợ và khuyến khích cho tinh thần khởi nghiệp trong giáo dục nghề nghiệp. </w:t>
      </w:r>
    </w:p>
    <w:p w14:paraId="00DC295E"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 xml:space="preserve">Hợp tác với các cơ quan quản lý để đơn giản hóa quy trình đăng ký và tuân thủ kinh doanh cho các công ty khởi nghiệp của sinh viên có thể giúp giảm các rào cản. </w:t>
      </w:r>
    </w:p>
    <w:p w14:paraId="192BA76F" w14:textId="77777777" w:rsidR="006A6E96" w:rsidRPr="006A6E96" w:rsidRDefault="006A6E96" w:rsidP="006A6E96">
      <w:pPr>
        <w:pStyle w:val="ListParagraph"/>
        <w:widowControl w:val="0"/>
        <w:numPr>
          <w:ilvl w:val="0"/>
          <w:numId w:val="7"/>
        </w:numPr>
        <w:pBdr>
          <w:top w:val="nil"/>
          <w:left w:val="nil"/>
          <w:bottom w:val="nil"/>
          <w:right w:val="nil"/>
          <w:between w:val="nil"/>
        </w:pBdr>
        <w:tabs>
          <w:tab w:val="left" w:pos="851"/>
        </w:tabs>
        <w:spacing w:before="120" w:after="120" w:line="240" w:lineRule="auto"/>
        <w:ind w:left="0" w:firstLine="567"/>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Thúc đẩy các chính sách khuyến khích sự hợp tác giữa các cơ sở giáo dục nghề nghiệp và doanh nghiệp có thể tạo ra một hệ sinh thái hỗ trợ hơn.</w:t>
      </w:r>
    </w:p>
    <w:p w14:paraId="3AC30E37"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sáu, đẩy mạnh sự hợp tác với doanh nghiệp để thúc đẩy hệ sinh thái khởi nghiệp</w:t>
      </w:r>
    </w:p>
    <w:p w14:paraId="51D38434" w14:textId="77777777" w:rsidR="00001413"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Quan hệ đối tác với các doanh nghiệp mang lại cho sinh viên nghề kinh nghiệm thực tế, sự cố vấn và các con đường tiềm năng để tiếp cận thị trường. Những hợp tác này có thể bao gồm từ việc cùng xây dựng chương trình giảng dạy để đảm bảo phù hợp với nhu cầu của ngành đến việc cung cấp cơ hội thực tập và sắp xếp việc làm cho sinh viên tốt nghiệp</w:t>
      </w:r>
      <w:r w:rsidRPr="006A6E96">
        <w:rPr>
          <w:rFonts w:ascii="Times New Roman" w:eastAsia="Google Sans Text" w:hAnsi="Times New Roman" w:cs="Times New Roman"/>
          <w:sz w:val="21"/>
          <w:szCs w:val="21"/>
          <w:vertAlign w:val="superscript"/>
        </w:rPr>
        <w:t>3</w:t>
      </w:r>
      <w:r w:rsidRPr="006A6E96">
        <w:rPr>
          <w:rFonts w:ascii="Times New Roman" w:eastAsia="Google Sans Text" w:hAnsi="Times New Roman" w:cs="Times New Roman"/>
          <w:sz w:val="21"/>
          <w:szCs w:val="21"/>
        </w:rPr>
        <w:t>. Chẳng hạn, năm 2020, trường Cao đẳng Lý Tự Trọng TP Hồ Chí Minh đã đào tạo sinh viên ngành Cơ Điện Tử theo chương trình song hành với công ty Vinfast; từ năm 2023 đến nay, trường Cao đẳng Lý Tự Trọng TP Hồ Chí Minh hiện đang đào tạo chương trình ngành Điện Công nghiệp song hành với công ty TNHH Đạt Vĩnh Tiến chuyên về làm tủ điện. Sau khi sinh viên học tại trường Cao đẳng Lý Tự Trọng 2 năm đầu thì sẽ chuyển sang giai đoạn học tại nhà máy của các công ty trong năm cuối. Trong thời gian này, sinh viên được tham gia học tập và thực hiện trên các dự án thực tế và được hướng dẫn bởi các chuyên viên kỹ thuật giàu kinh nghiệm của công ty. Qua đó, sinh viên có được kinh nghiệm làm việc thực tế trên các thiết bị máy móc hiện đại của công ty trong các dự án thực tế.  Ngoài ra, trường Cao đẳng Lý Tự Trọng Tp.HCM còn hợp tác với các công ty có thế mạnh về chuyển đổi số như công ty Festo Việt Nam, công ty Siemens, công ty Bosch Rexroth Việt Nam… để Giảng viên được học tập, chuyển giao công nghệ và áp dụng các nền tảng số vào công tác đào tạo, nhằm giúp sinh viên học tập và nghiên cứu, chuẩn bị các dự án trên nền tảng số. Những quan hệ đối tác này thu hẹp khoảng cách giữa kiến thức lý thuyết và ứng dụng thực tế, tăng tính phù hợp của đào tạo nghề và tỷ lệ thành công của các công ty khởi nghiệp của sinh viên.</w:t>
      </w:r>
    </w:p>
    <w:p w14:paraId="276FCD73" w14:textId="635F15C8" w:rsidR="006A6E96" w:rsidRPr="006A6E96" w:rsidRDefault="006A6E96" w:rsidP="00001413">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sidRPr="006A6E96">
        <w:rPr>
          <w:rFonts w:ascii="Times New Roman" w:eastAsia="Google Sans Text" w:hAnsi="Times New Roman" w:cs="Times New Roman"/>
          <w:sz w:val="21"/>
          <w:szCs w:val="21"/>
        </w:rPr>
        <w:t xml:space="preserve">Các tổ chức hỗ trợ khởi nghiệp cung cấp chuyên môn và nguồn lực chuyên biệt có thể mang lại lợi ích đáng kể cho các doanh nhân là sinh viên dạy nghề. Từ việc hợp tác với các vườn ươm và chương trình tăng </w:t>
      </w:r>
      <w:r w:rsidRPr="006A6E96">
        <w:rPr>
          <w:rFonts w:ascii="Times New Roman" w:eastAsia="Google Sans Text" w:hAnsi="Times New Roman" w:cs="Times New Roman"/>
          <w:sz w:val="21"/>
          <w:szCs w:val="21"/>
        </w:rPr>
        <w:lastRenderedPageBreak/>
        <w:t>tốc khởi nghiệp có thể cung cấp cho sinh viên khởi nghiệp các chương trình có cấu trúc, sự cố vấn và khả năng tiếp cận các cơ hội tài trợ</w:t>
      </w:r>
      <w:r w:rsidRPr="006A6E96">
        <w:rPr>
          <w:rFonts w:ascii="Times New Roman" w:eastAsia="Google Sans Text" w:hAnsi="Times New Roman" w:cs="Times New Roman"/>
          <w:sz w:val="21"/>
          <w:szCs w:val="21"/>
          <w:vertAlign w:val="superscript"/>
        </w:rPr>
        <w:t xml:space="preserve">6 </w:t>
      </w:r>
      <w:r w:rsidRPr="006A6E96">
        <w:rPr>
          <w:rFonts w:ascii="Times New Roman" w:eastAsia="Google Sans Text" w:hAnsi="Times New Roman" w:cs="Times New Roman"/>
          <w:sz w:val="21"/>
          <w:szCs w:val="21"/>
        </w:rPr>
        <w:t>. Hợp tác với các trung tâm khởi nghiệp và các trung tâm đổi mới sáng tạo cũng có thể mang lại cho sinh viên quyền truy cập vào các nguồn lực và mạng lưới có giá trị. Các cơ sở giáo dục nghề nghiệp có thể hình thành quan hệ đối tác chiến lược với các tổ chức này để cung cấp cho sinh viên các trường quyền truy cập vào sự cố vấn, cơ hội tài trợ và các chương trình có cấu trúc được thiết kế để đẩy nhanh sự phát triển của các công ty khởi nghiệp.</w:t>
      </w:r>
    </w:p>
    <w:p w14:paraId="07296A0E"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bảy, chính sách và các chương trình hỗ trợ của nhà nước đối với việc phát triển hệ sinh thái khởi nghiệp trong giáo dục nghề nghiệp</w:t>
      </w:r>
    </w:p>
    <w:p w14:paraId="5E3C8A44" w14:textId="77777777" w:rsidR="00001413"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Các chính sách của chính phủ có thể là một chất xúc tác mạnh mẽ cho sự phát triển của các hệ sinh thái khởi nghiệp trong giáo dục nghề nghiệp, nhưng hiệu quả của chúng phụ thuộc vào thiết kế và việc thực hiện cụ thể. Việc xem xét các sáng kiến và chính sách của chính phủ nhằm thúc đẩy tinh thần khởi nghiệp và giáo dục nghề nghiệp có thể cung cấp những hiểu biết có giá trị về những gì đang hoạt động và những gì cần cải thiện</w:t>
      </w:r>
      <w:r w:rsidRPr="006A6E96">
        <w:rPr>
          <w:rFonts w:ascii="Times New Roman" w:eastAsia="Google Sans Text" w:hAnsi="Times New Roman" w:cs="Times New Roman"/>
          <w:sz w:val="21"/>
          <w:szCs w:val="21"/>
          <w:vertAlign w:val="superscript"/>
        </w:rPr>
        <w:t>7</w:t>
      </w:r>
      <w:r w:rsidRPr="006A6E96">
        <w:rPr>
          <w:rFonts w:ascii="Times New Roman" w:eastAsia="Google Sans Text" w:hAnsi="Times New Roman" w:cs="Times New Roman"/>
          <w:sz w:val="21"/>
          <w:szCs w:val="21"/>
        </w:rPr>
        <w:t>. Tuy nhiên, tác động cụ thể đến giáo dục nghề nghiệp có thể khác nhau. Việc phân tích các chính sách đặc biệt nhắm vào đào tạo nghề hoặc đưa ra các ưu đãi cho các hoạt động khởi nghiệp trong các cơ sở này là rất quan trọng. Các khuyến nghị về các biện pháp can thiệp và ưu đãi có mục tiêu của chính phủ:</w:t>
      </w:r>
    </w:p>
    <w:p w14:paraId="00348DF5" w14:textId="77777777" w:rsidR="00001413" w:rsidRDefault="00001413"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Pr>
          <w:rFonts w:ascii="Times New Roman" w:eastAsia="Google Sans Text" w:hAnsi="Times New Roman" w:cs="Times New Roman"/>
          <w:sz w:val="21"/>
          <w:szCs w:val="21"/>
        </w:rPr>
        <w:t xml:space="preserve">+ </w:t>
      </w:r>
      <w:r w:rsidR="006A6E96" w:rsidRPr="006A6E96">
        <w:rPr>
          <w:rFonts w:ascii="Times New Roman" w:eastAsia="Google Sans Text" w:hAnsi="Times New Roman" w:cs="Times New Roman"/>
          <w:sz w:val="21"/>
          <w:szCs w:val="21"/>
        </w:rPr>
        <w:t xml:space="preserve">Chính phủ đóng một vai trò quan trọng trong việc thúc đẩy sự phát triển của các hệ sinh thái khởi nghiệp trong giáo dục nghề nghiệp bằng cách cung cấp các chương trình tài trợ, ưu đãi và hỗ trợ chính sách cụ thể. </w:t>
      </w:r>
    </w:p>
    <w:p w14:paraId="1C2991BD" w14:textId="7758F7D1" w:rsidR="006A6E96" w:rsidRPr="006A6E96" w:rsidRDefault="00001413"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Pr>
          <w:rFonts w:ascii="Times New Roman" w:eastAsia="Google Sans Text" w:hAnsi="Times New Roman" w:cs="Times New Roman"/>
          <w:sz w:val="21"/>
          <w:szCs w:val="21"/>
        </w:rPr>
        <w:t xml:space="preserve">+ </w:t>
      </w:r>
      <w:r w:rsidR="006A6E96" w:rsidRPr="006A6E96">
        <w:rPr>
          <w:rFonts w:ascii="Times New Roman" w:eastAsia="Google Sans Text" w:hAnsi="Times New Roman" w:cs="Times New Roman"/>
          <w:sz w:val="21"/>
          <w:szCs w:val="21"/>
        </w:rPr>
        <w:t xml:space="preserve">Các chính sách có thể bao gồm việc cung cấp tài trợ và ưu đãi cho các cơ sở giáo dục nghề nghiệp thiết lập các trung tâm khởi nghiệp và vườn ươm sáng tạo, cung cấp các chương trình tài trợ đặc biệt cho các công ty khởi nghiệp của sinh viên khởi nghiệp và thực hiện các chính sách khuyến khích sự hợp tác giữa các cơ sở giáo dục nghề nghiệp và doanh nghiệp. </w:t>
      </w:r>
    </w:p>
    <w:p w14:paraId="01C8C3A0" w14:textId="77777777" w:rsidR="006A6E96" w:rsidRPr="006A6E96" w:rsidRDefault="006A6E96" w:rsidP="00001413">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sidRPr="006A6E96">
        <w:rPr>
          <w:rFonts w:ascii="Times New Roman" w:eastAsia="Google Sans Text" w:hAnsi="Times New Roman" w:cs="Times New Roman"/>
          <w:sz w:val="21"/>
          <w:szCs w:val="21"/>
        </w:rPr>
        <w:t>Hơn nữa, chính phủ có thể làm việc với các cơ quan quản lý để đơn giản hóa quy trình đăng ký và tuân thủ kinh doanh cho các công ty khởi nghiệp của sinh viên, giảm bớt các rào cản và tạo ra một môi trường thuận lợi hơn cho tinh thần khởi nghiệp.</w:t>
      </w:r>
    </w:p>
    <w:p w14:paraId="0E057AF0" w14:textId="77777777" w:rsidR="006A6E96" w:rsidRPr="006A6E96" w:rsidRDefault="006A6E96" w:rsidP="006A6E96">
      <w:pPr>
        <w:pStyle w:val="ListParagraph"/>
        <w:widowControl w:val="0"/>
        <w:numPr>
          <w:ilvl w:val="0"/>
          <w:numId w:val="6"/>
        </w:numPr>
        <w:pBdr>
          <w:top w:val="nil"/>
          <w:left w:val="nil"/>
          <w:bottom w:val="nil"/>
          <w:right w:val="nil"/>
          <w:between w:val="nil"/>
        </w:pBdr>
        <w:tabs>
          <w:tab w:val="left" w:pos="567"/>
        </w:tabs>
        <w:spacing w:before="120" w:after="120" w:line="240" w:lineRule="auto"/>
        <w:ind w:left="0" w:firstLine="284"/>
        <w:jc w:val="both"/>
        <w:rPr>
          <w:rFonts w:ascii="Times New Roman" w:eastAsia="Google Sans Text" w:hAnsi="Times New Roman" w:cs="Times New Roman"/>
          <w:i/>
          <w:iCs/>
          <w:sz w:val="21"/>
          <w:szCs w:val="21"/>
        </w:rPr>
      </w:pPr>
      <w:r w:rsidRPr="006A6E96">
        <w:rPr>
          <w:rFonts w:ascii="Times New Roman" w:eastAsia="Google Sans Text" w:hAnsi="Times New Roman" w:cs="Times New Roman"/>
          <w:i/>
          <w:iCs/>
          <w:sz w:val="21"/>
          <w:szCs w:val="21"/>
        </w:rPr>
        <w:t>Thứ tám, phát triển các chiến lược quốc gia cho các hệ sinh thái khởi nghiệp bền vững trong giáo dục nghề nghiệp</w:t>
      </w:r>
    </w:p>
    <w:p w14:paraId="63F2DE7F" w14:textId="77777777" w:rsidR="00001413"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Một chiến lược quốc gia gắn kết là điều cần thiết để tạo ra một hệ sinh thái bền vững và có tác động. Điều này bao gồm việc xác định một tầm nhìn và các mục tiêu quốc gia cho tinh thần khởi nghiệp trong giáo dục nghề nghiệp trong kỷ nguyên số</w:t>
      </w:r>
      <w:r w:rsidRPr="006A6E96">
        <w:rPr>
          <w:rFonts w:ascii="Times New Roman" w:eastAsia="Google Sans Text" w:hAnsi="Times New Roman" w:cs="Times New Roman"/>
          <w:sz w:val="21"/>
          <w:szCs w:val="21"/>
          <w:vertAlign w:val="superscript"/>
        </w:rPr>
        <w:t>14</w:t>
      </w:r>
      <w:r w:rsidRPr="006A6E96">
        <w:rPr>
          <w:rFonts w:ascii="Times New Roman" w:eastAsia="Google Sans Text" w:hAnsi="Times New Roman" w:cs="Times New Roman"/>
          <w:sz w:val="21"/>
          <w:szCs w:val="21"/>
        </w:rPr>
        <w:t>. Cần có một cách tiếp cận phối hợp với sự tham gia của các cơ quan chính phủ, các cơ sở giáo dục nghề nghiệp, ngành công nghiệp và các tổ chức hỗ trợ. Việc phát triển các chỉ số để theo dõi tiến độ và tác động của chiến lược quốc gia là rất quan trọng để đảm bảo trách nhiệm giải trình và cải tiến liên tục.</w:t>
      </w:r>
    </w:p>
    <w:p w14:paraId="4A7A16E5" w14:textId="24B8E340" w:rsidR="006A6E96" w:rsidRPr="006A6E96" w:rsidRDefault="006A6E96" w:rsidP="00001413">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sidRPr="006A6E96">
        <w:rPr>
          <w:rFonts w:ascii="Times New Roman" w:eastAsia="Google Sans Text" w:hAnsi="Times New Roman" w:cs="Times New Roman"/>
          <w:sz w:val="21"/>
          <w:szCs w:val="21"/>
        </w:rPr>
        <w:t>Một chiến lược quốc gia hiệu quả nên học hỏi từ các chiến lược thành công được thực hiện ở các quốc gia khác đồng thời điều chỉnh khung khổ cho phù hợp với bối cảnh kinh tế, xã hội và văn hóa cụ thể của quốc gia. Điều quan trọng nữa là đảm bảo tính linh hoạt và khả năng thích ứng để đáp ứng bối cảnh số đang phát triển. Điều này có thể bao gồm việc thường xuyên xem xét và cập nhật chiến lược để kết hợp các công nghệ mới nổi và các thông lệ tốt nhất.</w:t>
      </w:r>
    </w:p>
    <w:p w14:paraId="48CD30C0" w14:textId="77777777" w:rsidR="006A6E96" w:rsidRPr="006A6E96" w:rsidRDefault="006A6E96" w:rsidP="006A6E96">
      <w:pPr>
        <w:pBdr>
          <w:top w:val="nil"/>
          <w:left w:val="nil"/>
          <w:bottom w:val="nil"/>
          <w:right w:val="nil"/>
          <w:between w:val="nil"/>
        </w:pBdr>
        <w:spacing w:before="120" w:after="120"/>
        <w:jc w:val="both"/>
        <w:rPr>
          <w:rFonts w:ascii="Times New Roman" w:eastAsia="Google Sans Text" w:hAnsi="Times New Roman" w:cs="Times New Roman"/>
          <w:b/>
          <w:sz w:val="21"/>
          <w:szCs w:val="21"/>
        </w:rPr>
      </w:pPr>
      <w:r w:rsidRPr="006A6E96">
        <w:rPr>
          <w:rFonts w:ascii="Times New Roman" w:eastAsia="Google Sans Text" w:hAnsi="Times New Roman" w:cs="Times New Roman"/>
          <w:b/>
          <w:sz w:val="21"/>
          <w:szCs w:val="21"/>
        </w:rPr>
        <w:t>7. Kết luận:</w:t>
      </w:r>
    </w:p>
    <w:p w14:paraId="02D41344" w14:textId="77777777" w:rsidR="006A6E96" w:rsidRPr="006A6E96" w:rsidRDefault="006A6E96" w:rsidP="00001413">
      <w:pPr>
        <w:pBdr>
          <w:top w:val="nil"/>
          <w:left w:val="nil"/>
          <w:bottom w:val="nil"/>
          <w:right w:val="nil"/>
          <w:between w:val="nil"/>
        </w:pBdr>
        <w:spacing w:after="0" w:line="240" w:lineRule="auto"/>
        <w:ind w:firstLine="284"/>
        <w:jc w:val="both"/>
        <w:rPr>
          <w:rFonts w:ascii="Times New Roman" w:eastAsia="Google Sans Text" w:hAnsi="Times New Roman" w:cs="Times New Roman"/>
          <w:sz w:val="21"/>
          <w:szCs w:val="21"/>
        </w:rPr>
      </w:pPr>
      <w:r w:rsidRPr="006A6E96">
        <w:rPr>
          <w:rFonts w:ascii="Times New Roman" w:eastAsia="Google Sans Text" w:hAnsi="Times New Roman" w:cs="Times New Roman"/>
          <w:sz w:val="21"/>
          <w:szCs w:val="21"/>
        </w:rPr>
        <w:t>Giáo dục nghề nghiệp có tiềm năng to lớn trong việc định hình bối cảnh khởi nghiệp trong tương lai bằng cách trang bị cho sinh viên những kỹ năng và tư duy cần thiết để thành công trong kỷ nguyên số. Việc xây dựng các hệ sinh thái khởi nghiệp mạnh mẽ trong các cơ sở giáo dục nghề nghiệp đòi hỏi một cách tiếp cận phối hợp và hướng tới tương lai, với sự hợp tác tích cực của tất cả các bên liên quan. Bằng cách tận dụng sức mạnh của công nghệ số, nuôi dưỡng văn hóa đổi mới, phát triển các kỹ năng thiết yếu và thúc đẩy quan hệ đối tác, các cơ sở giáo dục nghề nghiệp có thể trao quyền cho thế hệ doanh nhân tiếp theo và đóng góp vào tăng trưởng kinh tế bền vững.</w:t>
      </w:r>
    </w:p>
    <w:p w14:paraId="1CF3BF31" w14:textId="587FE5C5" w:rsidR="003E6949" w:rsidRDefault="003E6949">
      <w:pPr>
        <w:rPr>
          <w:rFonts w:ascii="Times New Roman" w:eastAsia="Google Sans" w:hAnsi="Times New Roman" w:cs="Times New Roman"/>
          <w:sz w:val="21"/>
          <w:szCs w:val="21"/>
        </w:rPr>
      </w:pPr>
      <w:r>
        <w:rPr>
          <w:rFonts w:ascii="Times New Roman" w:eastAsia="Google Sans" w:hAnsi="Times New Roman" w:cs="Times New Roman"/>
          <w:sz w:val="21"/>
          <w:szCs w:val="21"/>
        </w:rPr>
        <w:br w:type="page"/>
      </w:r>
    </w:p>
    <w:p w14:paraId="3D9EAA68" w14:textId="77777777" w:rsidR="006A6E96" w:rsidRPr="006A6E96" w:rsidRDefault="006A6E96" w:rsidP="006A6E96">
      <w:pPr>
        <w:spacing w:before="120" w:after="120"/>
        <w:jc w:val="both"/>
        <w:rPr>
          <w:rFonts w:ascii="Times New Roman" w:eastAsia="Google Sans" w:hAnsi="Times New Roman" w:cs="Times New Roman"/>
          <w:sz w:val="21"/>
          <w:szCs w:val="21"/>
        </w:rPr>
      </w:pPr>
    </w:p>
    <w:p w14:paraId="4DFA8A14" w14:textId="77777777" w:rsidR="006A6E96" w:rsidRPr="001766E0" w:rsidRDefault="006A6E96" w:rsidP="006A6E96">
      <w:pPr>
        <w:spacing w:before="120" w:after="120"/>
        <w:jc w:val="center"/>
        <w:rPr>
          <w:rFonts w:ascii="Times New Roman" w:eastAsia="Google Sans" w:hAnsi="Times New Roman" w:cs="Times New Roman"/>
          <w:b/>
          <w:bCs/>
          <w:sz w:val="26"/>
          <w:szCs w:val="26"/>
        </w:rPr>
      </w:pPr>
      <w:r w:rsidRPr="001766E0">
        <w:rPr>
          <w:rFonts w:ascii="Times New Roman" w:eastAsia="Google Sans" w:hAnsi="Times New Roman" w:cs="Times New Roman"/>
          <w:b/>
          <w:bCs/>
          <w:sz w:val="26"/>
          <w:szCs w:val="26"/>
        </w:rPr>
        <w:t>TÀI LIỆU THAM KHẢO</w:t>
      </w:r>
    </w:p>
    <w:p w14:paraId="1F8FF27D" w14:textId="417B0A45" w:rsidR="006A6E96" w:rsidRPr="006A6E96" w:rsidRDefault="006A6E96" w:rsidP="001766E0">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Entrepreneurial ecosystem affects organisational learning, creativity ..., truy cập vào</w:t>
      </w:r>
      <w:r w:rsidR="001766E0">
        <w:rPr>
          <w:rFonts w:ascii="Times New Roman" w:eastAsia="Google Sans" w:hAnsi="Times New Roman" w:cs="Times New Roman"/>
          <w:sz w:val="21"/>
          <w:szCs w:val="21"/>
        </w:rPr>
        <w:t xml:space="preserve"> ngày </w:t>
      </w:r>
      <w:r w:rsidRPr="006A6E96">
        <w:rPr>
          <w:rFonts w:ascii="Times New Roman" w:eastAsia="Google Sans" w:hAnsi="Times New Roman" w:cs="Times New Roman"/>
          <w:sz w:val="21"/>
          <w:szCs w:val="21"/>
        </w:rPr>
        <w:t>13</w:t>
      </w:r>
      <w:r w:rsidR="001766E0">
        <w:rPr>
          <w:rFonts w:ascii="Times New Roman" w:eastAsia="Google Sans" w:hAnsi="Times New Roman" w:cs="Times New Roman"/>
          <w:sz w:val="21"/>
          <w:szCs w:val="21"/>
        </w:rPr>
        <w:t>/4/</w:t>
      </w:r>
      <w:r w:rsidRPr="006A6E96">
        <w:rPr>
          <w:rFonts w:ascii="Times New Roman" w:eastAsia="Google Sans" w:hAnsi="Times New Roman" w:cs="Times New Roman"/>
          <w:sz w:val="21"/>
          <w:szCs w:val="21"/>
        </w:rPr>
        <w:t xml:space="preserve">2025, </w:t>
      </w:r>
      <w:hyperlink r:id="rId9">
        <w:r w:rsidRPr="006A6E96">
          <w:rPr>
            <w:rFonts w:ascii="Times New Roman" w:eastAsia="Google Sans" w:hAnsi="Times New Roman" w:cs="Times New Roman"/>
            <w:sz w:val="21"/>
            <w:szCs w:val="21"/>
          </w:rPr>
          <w:t>https://www.tandfonline.com/doi/full/10.1080/23311975.2023.2260125</w:t>
        </w:r>
      </w:hyperlink>
    </w:p>
    <w:p w14:paraId="70567B5A" w14:textId="56CE9141" w:rsidR="006A6E96" w:rsidRPr="006A6E96" w:rsidRDefault="006A6E96" w:rsidP="001766E0">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Education in the AI Era: A New Frontier for K12, Higher Education, and Vocational Learning, truy cập vào </w:t>
      </w:r>
      <w:r w:rsidR="001766E0">
        <w:rPr>
          <w:rFonts w:ascii="Times New Roman" w:eastAsia="Google Sans" w:hAnsi="Times New Roman" w:cs="Times New Roman"/>
          <w:sz w:val="21"/>
          <w:szCs w:val="21"/>
        </w:rPr>
        <w:t xml:space="preserve">ngày </w:t>
      </w:r>
      <w:r w:rsidRPr="006A6E96">
        <w:rPr>
          <w:rFonts w:ascii="Times New Roman" w:eastAsia="Google Sans" w:hAnsi="Times New Roman" w:cs="Times New Roman"/>
          <w:sz w:val="21"/>
          <w:szCs w:val="21"/>
        </w:rPr>
        <w:t>13</w:t>
      </w:r>
      <w:r w:rsidR="001766E0">
        <w:rPr>
          <w:rFonts w:ascii="Times New Roman" w:eastAsia="Google Sans" w:hAnsi="Times New Roman" w:cs="Times New Roman"/>
          <w:sz w:val="21"/>
          <w:szCs w:val="21"/>
        </w:rPr>
        <w:t>/4/</w:t>
      </w:r>
      <w:r w:rsidRPr="006A6E96">
        <w:rPr>
          <w:rFonts w:ascii="Times New Roman" w:eastAsia="Google Sans" w:hAnsi="Times New Roman" w:cs="Times New Roman"/>
          <w:sz w:val="21"/>
          <w:szCs w:val="21"/>
        </w:rPr>
        <w:t xml:space="preserve">2025, </w:t>
      </w:r>
      <w:hyperlink r:id="rId10">
        <w:r w:rsidRPr="006A6E96">
          <w:rPr>
            <w:rFonts w:ascii="Times New Roman" w:eastAsia="Google Sans" w:hAnsi="Times New Roman" w:cs="Times New Roman"/>
            <w:sz w:val="21"/>
            <w:szCs w:val="21"/>
          </w:rPr>
          <w:t>https://www.brighteyevc.com/post/education-in-the-ai-era-a-new-frontier-for-k12-higher-education-and-vocational-learning</w:t>
        </w:r>
      </w:hyperlink>
    </w:p>
    <w:p w14:paraId="40C712A6" w14:textId="29E88168" w:rsidR="006A6E96" w:rsidRPr="006A6E96" w:rsidRDefault="006A6E96" w:rsidP="001766E0">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Vocational and Technical Outreach and Engagement: Startups and Skills: How Vocational Training Fuels Business Ventures - FasterCapital, truy cập vào </w:t>
      </w:r>
      <w:r w:rsidR="001766E0">
        <w:rPr>
          <w:rFonts w:ascii="Times New Roman" w:eastAsia="Google Sans" w:hAnsi="Times New Roman" w:cs="Times New Roman"/>
          <w:sz w:val="21"/>
          <w:szCs w:val="21"/>
        </w:rPr>
        <w:t xml:space="preserve">ngày </w:t>
      </w:r>
      <w:r w:rsidR="001766E0" w:rsidRPr="006A6E96">
        <w:rPr>
          <w:rFonts w:ascii="Times New Roman" w:eastAsia="Google Sans" w:hAnsi="Times New Roman" w:cs="Times New Roman"/>
          <w:sz w:val="21"/>
          <w:szCs w:val="21"/>
        </w:rPr>
        <w:t>13</w:t>
      </w:r>
      <w:r w:rsidR="001766E0">
        <w:rPr>
          <w:rFonts w:ascii="Times New Roman" w:eastAsia="Google Sans" w:hAnsi="Times New Roman" w:cs="Times New Roman"/>
          <w:sz w:val="21"/>
          <w:szCs w:val="21"/>
        </w:rPr>
        <w:t>/4/</w:t>
      </w:r>
      <w:r w:rsidR="001766E0"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1">
        <w:r w:rsidRPr="006A6E96">
          <w:rPr>
            <w:rFonts w:ascii="Times New Roman" w:eastAsia="Google Sans" w:hAnsi="Times New Roman" w:cs="Times New Roman"/>
            <w:sz w:val="21"/>
            <w:szCs w:val="21"/>
          </w:rPr>
          <w:t>https://fastercapital.com/content/Vocational-and-Technical-Outreach-and-Engagement--Startups-and-Skills--How-Vocational-Training-Fuels-Business-Ventures.html</w:t>
        </w:r>
      </w:hyperlink>
    </w:p>
    <w:p w14:paraId="302333F6" w14:textId="55382462"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Startup ecosystem - Wikipedia,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2">
        <w:r w:rsidRPr="006A6E96">
          <w:rPr>
            <w:rFonts w:ascii="Times New Roman" w:eastAsia="Google Sans" w:hAnsi="Times New Roman" w:cs="Times New Roman"/>
            <w:sz w:val="21"/>
            <w:szCs w:val="21"/>
          </w:rPr>
          <w:t>https://en.wikipedia.org/wiki/Startup_ecosystem</w:t>
        </w:r>
      </w:hyperlink>
    </w:p>
    <w:p w14:paraId="518D2D0C" w14:textId="357E01B2"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What are Entrepreneurial Ecosystems? - Ewing Marion Kauffman Foundation,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3">
        <w:r w:rsidRPr="006A6E96">
          <w:rPr>
            <w:rFonts w:ascii="Times New Roman" w:eastAsia="Google Sans" w:hAnsi="Times New Roman" w:cs="Times New Roman"/>
            <w:sz w:val="21"/>
            <w:szCs w:val="21"/>
          </w:rPr>
          <w:t>https://www.kauffman.org/ecosystem-playbook-draft-3/ecosystems/</w:t>
        </w:r>
      </w:hyperlink>
    </w:p>
    <w:p w14:paraId="3006068B" w14:textId="18292430"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The Components of A Startup Ecosystem - StartupBlink Blog,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4">
        <w:r w:rsidRPr="006A6E96">
          <w:rPr>
            <w:rFonts w:ascii="Times New Roman" w:eastAsia="Google Sans" w:hAnsi="Times New Roman" w:cs="Times New Roman"/>
            <w:sz w:val="21"/>
            <w:szCs w:val="21"/>
          </w:rPr>
          <w:t>https://www.startupblink.com/blog/the-components-of-a-startup-ecosystem/</w:t>
        </w:r>
      </w:hyperlink>
    </w:p>
    <w:p w14:paraId="7235CC86" w14:textId="53BD26F1"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Startup Ecosystem: What Is It and How Does It Work? - Augment.org,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5">
        <w:r w:rsidRPr="006A6E96">
          <w:rPr>
            <w:rFonts w:ascii="Times New Roman" w:eastAsia="Google Sans" w:hAnsi="Times New Roman" w:cs="Times New Roman"/>
            <w:sz w:val="21"/>
            <w:szCs w:val="21"/>
          </w:rPr>
          <w:t>https://augment.org/blog/startup-ecosystem</w:t>
        </w:r>
      </w:hyperlink>
    </w:p>
    <w:p w14:paraId="14F41C34" w14:textId="3CD31FE6"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The role of VET in the entrepreneurial ecosystem - National Centre for Vocational Education Research,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6">
        <w:r w:rsidRPr="006A6E96">
          <w:rPr>
            <w:rFonts w:ascii="Times New Roman" w:eastAsia="Google Sans" w:hAnsi="Times New Roman" w:cs="Times New Roman"/>
            <w:sz w:val="21"/>
            <w:szCs w:val="21"/>
          </w:rPr>
          <w:t>https://www.ncver.edu.au/__data/assets/pdf_file/0028/809560/The-role-of-VET-in-the-entrepreneurial-ecosystem.pdf</w:t>
        </w:r>
      </w:hyperlink>
    </w:p>
    <w:p w14:paraId="73EAC38A" w14:textId="2B708F08"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Ecosystem of Learning in Initial Vocational Education and Training: An Innovative Model for Development of Entrepreneurial Competence - ResearchGate,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7">
        <w:r w:rsidRPr="006A6E96">
          <w:rPr>
            <w:rFonts w:ascii="Times New Roman" w:eastAsia="Google Sans" w:hAnsi="Times New Roman" w:cs="Times New Roman"/>
            <w:sz w:val="21"/>
            <w:szCs w:val="21"/>
          </w:rPr>
          <w:t>https://www.researchgate.net/publication/360909609_Ecosystem_of_Learning_in_Initial_Vocational_Education_and_Training_An_Innovative_Model_for_Development_of_Entrepreneurial_Competence</w:t>
        </w:r>
      </w:hyperlink>
    </w:p>
    <w:p w14:paraId="105C7E5F" w14:textId="32E3A1D2"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Startup Ecosystem: Key Elements and Strategies | Ramotion Agency,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8">
        <w:r w:rsidRPr="006A6E96">
          <w:rPr>
            <w:rFonts w:ascii="Times New Roman" w:eastAsia="Google Sans" w:hAnsi="Times New Roman" w:cs="Times New Roman"/>
            <w:sz w:val="21"/>
            <w:szCs w:val="21"/>
          </w:rPr>
          <w:t>https://www.ramotion.com/blog/startup-ecosystem/</w:t>
        </w:r>
      </w:hyperlink>
    </w:p>
    <w:p w14:paraId="4768B217" w14:textId="09919A4D"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How a Startup Ecosystem Develops and Attracts Talent (2024) - Shopify,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19">
        <w:r w:rsidRPr="006A6E96">
          <w:rPr>
            <w:rFonts w:ascii="Times New Roman" w:eastAsia="Google Sans" w:hAnsi="Times New Roman" w:cs="Times New Roman"/>
            <w:sz w:val="21"/>
            <w:szCs w:val="21"/>
          </w:rPr>
          <w:t>https://www.shopify.com/blog/startup-ecosystem</w:t>
        </w:r>
      </w:hyperlink>
    </w:p>
    <w:p w14:paraId="1685034F" w14:textId="10AF3C8E"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Digital transformation policies to develop an effective startup ecosystem: the case of Barcelona | Emerald Insight,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20">
        <w:r w:rsidRPr="006A6E96">
          <w:rPr>
            <w:rFonts w:ascii="Times New Roman" w:eastAsia="Google Sans" w:hAnsi="Times New Roman" w:cs="Times New Roman"/>
            <w:sz w:val="21"/>
            <w:szCs w:val="21"/>
          </w:rPr>
          <w:t>https://www.emerald.com/insight/content/doi/10.1108/tg-01-2023-0006/full/html</w:t>
        </w:r>
      </w:hyperlink>
    </w:p>
    <w:p w14:paraId="07DCB735" w14:textId="250740B1"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(PDF) Empowering Digital Entrepreneurship in Technical and Vocational Education and Training (TVET) Education - ResearchGate,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21">
        <w:r w:rsidRPr="006A6E96">
          <w:rPr>
            <w:rFonts w:ascii="Times New Roman" w:eastAsia="Google Sans" w:hAnsi="Times New Roman" w:cs="Times New Roman"/>
            <w:sz w:val="21"/>
            <w:szCs w:val="21"/>
          </w:rPr>
          <w:t>https://www.researchgate.net/publication/382719122_Empowering_Digital_Entrepreneurship_in_Technical_and_Vocational_Education_and_Training_TVET_Education</w:t>
        </w:r>
      </w:hyperlink>
    </w:p>
    <w:p w14:paraId="396D2700" w14:textId="6A23C1DC" w:rsidR="006A6E96" w:rsidRPr="006A6E96" w:rsidRDefault="006A6E96" w:rsidP="00656746">
      <w:pPr>
        <w:widowControl w:val="0"/>
        <w:numPr>
          <w:ilvl w:val="0"/>
          <w:numId w:val="5"/>
        </w:numPr>
        <w:pBdr>
          <w:top w:val="nil"/>
          <w:left w:val="nil"/>
          <w:bottom w:val="nil"/>
          <w:right w:val="nil"/>
          <w:between w:val="nil"/>
        </w:pBdr>
        <w:spacing w:before="120" w:after="120" w:line="240" w:lineRule="auto"/>
        <w:ind w:left="426" w:hanging="426"/>
        <w:rPr>
          <w:rFonts w:ascii="Times New Roman" w:eastAsia="Google Sans" w:hAnsi="Times New Roman" w:cs="Times New Roman"/>
          <w:sz w:val="21"/>
          <w:szCs w:val="21"/>
        </w:rPr>
      </w:pPr>
      <w:r w:rsidRPr="006A6E96">
        <w:rPr>
          <w:rFonts w:ascii="Times New Roman" w:eastAsia="Google Sans" w:hAnsi="Times New Roman" w:cs="Times New Roman"/>
          <w:sz w:val="21"/>
          <w:szCs w:val="21"/>
        </w:rPr>
        <w:t xml:space="preserve">How to Build Your Local Startup Ecosystem - Founder Institute, truy cập vào </w:t>
      </w:r>
      <w:r w:rsidR="00656746">
        <w:rPr>
          <w:rFonts w:ascii="Times New Roman" w:eastAsia="Google Sans" w:hAnsi="Times New Roman" w:cs="Times New Roman"/>
          <w:sz w:val="21"/>
          <w:szCs w:val="21"/>
        </w:rPr>
        <w:t xml:space="preserve">ngày </w:t>
      </w:r>
      <w:r w:rsidR="00656746" w:rsidRPr="006A6E96">
        <w:rPr>
          <w:rFonts w:ascii="Times New Roman" w:eastAsia="Google Sans" w:hAnsi="Times New Roman" w:cs="Times New Roman"/>
          <w:sz w:val="21"/>
          <w:szCs w:val="21"/>
        </w:rPr>
        <w:t>13</w:t>
      </w:r>
      <w:r w:rsidR="00656746">
        <w:rPr>
          <w:rFonts w:ascii="Times New Roman" w:eastAsia="Google Sans" w:hAnsi="Times New Roman" w:cs="Times New Roman"/>
          <w:sz w:val="21"/>
          <w:szCs w:val="21"/>
        </w:rPr>
        <w:t>/4/</w:t>
      </w:r>
      <w:r w:rsidR="00656746" w:rsidRPr="006A6E96">
        <w:rPr>
          <w:rFonts w:ascii="Times New Roman" w:eastAsia="Google Sans" w:hAnsi="Times New Roman" w:cs="Times New Roman"/>
          <w:sz w:val="21"/>
          <w:szCs w:val="21"/>
        </w:rPr>
        <w:t>2025</w:t>
      </w:r>
      <w:r w:rsidRPr="006A6E96">
        <w:rPr>
          <w:rFonts w:ascii="Times New Roman" w:eastAsia="Google Sans" w:hAnsi="Times New Roman" w:cs="Times New Roman"/>
          <w:sz w:val="21"/>
          <w:szCs w:val="21"/>
        </w:rPr>
        <w:t xml:space="preserve">, </w:t>
      </w:r>
      <w:hyperlink r:id="rId22">
        <w:r w:rsidRPr="006A6E96">
          <w:rPr>
            <w:rFonts w:ascii="Times New Roman" w:eastAsia="Google Sans" w:hAnsi="Times New Roman" w:cs="Times New Roman"/>
            <w:sz w:val="21"/>
            <w:szCs w:val="21"/>
          </w:rPr>
          <w:t>https://fi.co/insight/how-to-build-your-local-startup-ecosystem</w:t>
        </w:r>
      </w:hyperlink>
    </w:p>
    <w:p w14:paraId="490CD88A" w14:textId="77777777" w:rsidR="00295441" w:rsidRPr="006A6E96" w:rsidRDefault="00295441" w:rsidP="00DF384F">
      <w:pPr>
        <w:spacing w:before="40" w:after="0" w:line="240" w:lineRule="auto"/>
        <w:jc w:val="both"/>
        <w:rPr>
          <w:rFonts w:ascii="Times New Roman" w:hAnsi="Times New Roman" w:cs="Times New Roman"/>
          <w:b/>
          <w:spacing w:val="-4"/>
          <w:w w:val="98"/>
          <w:sz w:val="21"/>
          <w:szCs w:val="21"/>
        </w:rPr>
      </w:pPr>
    </w:p>
    <w:p w14:paraId="0CDBFA35" w14:textId="4279BE6F" w:rsidR="0052499E" w:rsidRPr="00EB5148" w:rsidRDefault="0052499E" w:rsidP="00DF384F">
      <w:pPr>
        <w:spacing w:before="40" w:after="0" w:line="240" w:lineRule="auto"/>
        <w:jc w:val="both"/>
        <w:rPr>
          <w:rFonts w:ascii="Times New Roman" w:hAnsi="Times New Roman" w:cs="Times New Roman"/>
          <w:b/>
          <w:spacing w:val="-4"/>
          <w:w w:val="98"/>
          <w:sz w:val="21"/>
          <w:szCs w:val="26"/>
        </w:rPr>
      </w:pPr>
    </w:p>
    <w:sectPr w:rsidR="0052499E" w:rsidRPr="00EB5148" w:rsidSect="00862C30">
      <w:headerReference w:type="default" r:id="rId23"/>
      <w:footerReference w:type="default" r:id="rId2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48C82" w14:textId="77777777" w:rsidR="00DA6518" w:rsidRDefault="00DA6518" w:rsidP="00B93300">
      <w:pPr>
        <w:spacing w:after="0" w:line="240" w:lineRule="auto"/>
      </w:pPr>
      <w:r>
        <w:separator/>
      </w:r>
    </w:p>
  </w:endnote>
  <w:endnote w:type="continuationSeparator" w:id="0">
    <w:p w14:paraId="01678D32" w14:textId="77777777" w:rsidR="00DA6518" w:rsidRDefault="00DA651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oogle Sans Text">
    <w:charset w:val="00"/>
    <w:family w:val="auto"/>
    <w:pitch w:val="default"/>
  </w:font>
  <w:font w:name="Google San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12BA" w14:textId="77777777" w:rsidR="00DA6518" w:rsidRDefault="00DA6518" w:rsidP="00B93300">
      <w:pPr>
        <w:spacing w:after="0" w:line="240" w:lineRule="auto"/>
      </w:pPr>
      <w:r>
        <w:separator/>
      </w:r>
    </w:p>
  </w:footnote>
  <w:footnote w:type="continuationSeparator" w:id="0">
    <w:p w14:paraId="6F3B674A" w14:textId="77777777" w:rsidR="00DA6518" w:rsidRDefault="00DA651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EFA7D5E" w:rsidR="00B93300" w:rsidRPr="00B93300" w:rsidRDefault="001F6A24"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3A800A77"/>
    <w:multiLevelType w:val="multilevel"/>
    <w:tmpl w:val="E48A2772"/>
    <w:lvl w:ilvl="0">
      <w:start w:val="1"/>
      <w:numFmt w:val="decimal"/>
      <w:lvlText w:val="%1."/>
      <w:lvlJc w:val="left"/>
      <w:pPr>
        <w:ind w:left="600" w:hanging="360"/>
      </w:pPr>
      <w:rPr>
        <w:rFonts w:ascii="Times New Roman" w:eastAsia="Arial" w:hAnsi="Times New Roman" w:cs="Times New Roman"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E527CE"/>
    <w:multiLevelType w:val="hybridMultilevel"/>
    <w:tmpl w:val="B47202D6"/>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C56A4"/>
    <w:multiLevelType w:val="hybridMultilevel"/>
    <w:tmpl w:val="3ADA2B02"/>
    <w:lvl w:ilvl="0" w:tplc="A09E66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2123902">
    <w:abstractNumId w:val="1"/>
  </w:num>
  <w:num w:numId="2" w16cid:durableId="219485713">
    <w:abstractNumId w:val="1"/>
    <w:lvlOverride w:ilvl="0">
      <w:startOverride w:val="1"/>
    </w:lvlOverride>
  </w:num>
  <w:num w:numId="3" w16cid:durableId="1033723338">
    <w:abstractNumId w:val="0"/>
  </w:num>
  <w:num w:numId="4" w16cid:durableId="35082205">
    <w:abstractNumId w:val="3"/>
  </w:num>
  <w:num w:numId="5" w16cid:durableId="1964534839">
    <w:abstractNumId w:val="2"/>
  </w:num>
  <w:num w:numId="6" w16cid:durableId="816341914">
    <w:abstractNumId w:val="4"/>
  </w:num>
  <w:num w:numId="7" w16cid:durableId="20768578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C1F"/>
    <w:rsid w:val="00001413"/>
    <w:rsid w:val="00002AAE"/>
    <w:rsid w:val="00006D37"/>
    <w:rsid w:val="0004703E"/>
    <w:rsid w:val="0006781E"/>
    <w:rsid w:val="000702E2"/>
    <w:rsid w:val="00096DE8"/>
    <w:rsid w:val="000B252A"/>
    <w:rsid w:val="000C1844"/>
    <w:rsid w:val="000E0A54"/>
    <w:rsid w:val="00101704"/>
    <w:rsid w:val="00104F7F"/>
    <w:rsid w:val="001115B9"/>
    <w:rsid w:val="00111671"/>
    <w:rsid w:val="00120037"/>
    <w:rsid w:val="00120CE9"/>
    <w:rsid w:val="00140CD7"/>
    <w:rsid w:val="001766E0"/>
    <w:rsid w:val="00194B6C"/>
    <w:rsid w:val="0019731A"/>
    <w:rsid w:val="001A3FCF"/>
    <w:rsid w:val="001A7262"/>
    <w:rsid w:val="001B188B"/>
    <w:rsid w:val="001C2717"/>
    <w:rsid w:val="001C4E0D"/>
    <w:rsid w:val="001D4BF1"/>
    <w:rsid w:val="001E0195"/>
    <w:rsid w:val="001F6A24"/>
    <w:rsid w:val="00202F9F"/>
    <w:rsid w:val="00205ECE"/>
    <w:rsid w:val="0021765F"/>
    <w:rsid w:val="002210B9"/>
    <w:rsid w:val="00291F77"/>
    <w:rsid w:val="00295441"/>
    <w:rsid w:val="002A4816"/>
    <w:rsid w:val="002B31F6"/>
    <w:rsid w:val="002C46D2"/>
    <w:rsid w:val="002D0008"/>
    <w:rsid w:val="002D08CD"/>
    <w:rsid w:val="002D49D3"/>
    <w:rsid w:val="002D7932"/>
    <w:rsid w:val="002E4A6E"/>
    <w:rsid w:val="002E725D"/>
    <w:rsid w:val="00312C85"/>
    <w:rsid w:val="0032180B"/>
    <w:rsid w:val="0032317E"/>
    <w:rsid w:val="00347B2D"/>
    <w:rsid w:val="00366D63"/>
    <w:rsid w:val="00383C32"/>
    <w:rsid w:val="003E0449"/>
    <w:rsid w:val="003E2EB6"/>
    <w:rsid w:val="003E45E8"/>
    <w:rsid w:val="003E6949"/>
    <w:rsid w:val="003F4299"/>
    <w:rsid w:val="003F7599"/>
    <w:rsid w:val="004051DD"/>
    <w:rsid w:val="004231E8"/>
    <w:rsid w:val="00425C62"/>
    <w:rsid w:val="004327BF"/>
    <w:rsid w:val="004369B6"/>
    <w:rsid w:val="00436FEF"/>
    <w:rsid w:val="00464D8C"/>
    <w:rsid w:val="00490271"/>
    <w:rsid w:val="00491436"/>
    <w:rsid w:val="00491DB6"/>
    <w:rsid w:val="004B005D"/>
    <w:rsid w:val="004D3352"/>
    <w:rsid w:val="004D661B"/>
    <w:rsid w:val="004E7804"/>
    <w:rsid w:val="00507BFA"/>
    <w:rsid w:val="0052247A"/>
    <w:rsid w:val="0052499E"/>
    <w:rsid w:val="00536217"/>
    <w:rsid w:val="00545CEB"/>
    <w:rsid w:val="00563C55"/>
    <w:rsid w:val="00574A7F"/>
    <w:rsid w:val="00587E9A"/>
    <w:rsid w:val="00590C56"/>
    <w:rsid w:val="005B40FF"/>
    <w:rsid w:val="005D7646"/>
    <w:rsid w:val="005E29CE"/>
    <w:rsid w:val="005F5D1E"/>
    <w:rsid w:val="006010DC"/>
    <w:rsid w:val="00603851"/>
    <w:rsid w:val="006124A3"/>
    <w:rsid w:val="0063251A"/>
    <w:rsid w:val="00640369"/>
    <w:rsid w:val="00654B15"/>
    <w:rsid w:val="00655093"/>
    <w:rsid w:val="00656746"/>
    <w:rsid w:val="00660ACF"/>
    <w:rsid w:val="00662F2C"/>
    <w:rsid w:val="00675072"/>
    <w:rsid w:val="006A6E96"/>
    <w:rsid w:val="006B09FA"/>
    <w:rsid w:val="006B0C98"/>
    <w:rsid w:val="006B7949"/>
    <w:rsid w:val="006C3395"/>
    <w:rsid w:val="006F5C57"/>
    <w:rsid w:val="007017A2"/>
    <w:rsid w:val="00711728"/>
    <w:rsid w:val="007165E2"/>
    <w:rsid w:val="00717E07"/>
    <w:rsid w:val="0072395F"/>
    <w:rsid w:val="00723E49"/>
    <w:rsid w:val="0072694B"/>
    <w:rsid w:val="007278A2"/>
    <w:rsid w:val="0074716A"/>
    <w:rsid w:val="00757D67"/>
    <w:rsid w:val="007712F3"/>
    <w:rsid w:val="00787F31"/>
    <w:rsid w:val="007B3644"/>
    <w:rsid w:val="007D2709"/>
    <w:rsid w:val="007E3259"/>
    <w:rsid w:val="007E48FB"/>
    <w:rsid w:val="00805012"/>
    <w:rsid w:val="008137CB"/>
    <w:rsid w:val="00813E45"/>
    <w:rsid w:val="0081733D"/>
    <w:rsid w:val="00821FD3"/>
    <w:rsid w:val="00842453"/>
    <w:rsid w:val="00846902"/>
    <w:rsid w:val="00862C30"/>
    <w:rsid w:val="0087399A"/>
    <w:rsid w:val="00883ADB"/>
    <w:rsid w:val="008C60F3"/>
    <w:rsid w:val="008D3550"/>
    <w:rsid w:val="008E2201"/>
    <w:rsid w:val="008F19D9"/>
    <w:rsid w:val="0090451E"/>
    <w:rsid w:val="009225AE"/>
    <w:rsid w:val="009237A5"/>
    <w:rsid w:val="009271F9"/>
    <w:rsid w:val="00935D65"/>
    <w:rsid w:val="00937563"/>
    <w:rsid w:val="0095001B"/>
    <w:rsid w:val="009564B0"/>
    <w:rsid w:val="00974357"/>
    <w:rsid w:val="00976B13"/>
    <w:rsid w:val="00984FD5"/>
    <w:rsid w:val="0098533E"/>
    <w:rsid w:val="00985886"/>
    <w:rsid w:val="0098640F"/>
    <w:rsid w:val="0098776C"/>
    <w:rsid w:val="009C0009"/>
    <w:rsid w:val="009E2D8B"/>
    <w:rsid w:val="009E3CA5"/>
    <w:rsid w:val="009F7E01"/>
    <w:rsid w:val="00A04D58"/>
    <w:rsid w:val="00A34FC0"/>
    <w:rsid w:val="00A47675"/>
    <w:rsid w:val="00A77DAA"/>
    <w:rsid w:val="00A81195"/>
    <w:rsid w:val="00A850DC"/>
    <w:rsid w:val="00A96CE6"/>
    <w:rsid w:val="00AA5F34"/>
    <w:rsid w:val="00AB2D2A"/>
    <w:rsid w:val="00AC0136"/>
    <w:rsid w:val="00AC5F3D"/>
    <w:rsid w:val="00AD6DC1"/>
    <w:rsid w:val="00AE06E4"/>
    <w:rsid w:val="00B0706E"/>
    <w:rsid w:val="00B26D0E"/>
    <w:rsid w:val="00B45A2F"/>
    <w:rsid w:val="00B45BAC"/>
    <w:rsid w:val="00B5290F"/>
    <w:rsid w:val="00B67EF8"/>
    <w:rsid w:val="00B75080"/>
    <w:rsid w:val="00B853BE"/>
    <w:rsid w:val="00B93300"/>
    <w:rsid w:val="00B93F63"/>
    <w:rsid w:val="00B94D05"/>
    <w:rsid w:val="00B95DB8"/>
    <w:rsid w:val="00BA52F2"/>
    <w:rsid w:val="00BD2953"/>
    <w:rsid w:val="00BF3C15"/>
    <w:rsid w:val="00C06F49"/>
    <w:rsid w:val="00C12412"/>
    <w:rsid w:val="00C17237"/>
    <w:rsid w:val="00C23CCC"/>
    <w:rsid w:val="00C355D2"/>
    <w:rsid w:val="00C42CE8"/>
    <w:rsid w:val="00CB2A05"/>
    <w:rsid w:val="00CB5110"/>
    <w:rsid w:val="00CE0FE6"/>
    <w:rsid w:val="00CF2596"/>
    <w:rsid w:val="00CF776B"/>
    <w:rsid w:val="00D02056"/>
    <w:rsid w:val="00D1146E"/>
    <w:rsid w:val="00D236E7"/>
    <w:rsid w:val="00D24227"/>
    <w:rsid w:val="00D4117E"/>
    <w:rsid w:val="00D5312F"/>
    <w:rsid w:val="00D63C68"/>
    <w:rsid w:val="00D76E36"/>
    <w:rsid w:val="00D86463"/>
    <w:rsid w:val="00D87C9E"/>
    <w:rsid w:val="00D87E7D"/>
    <w:rsid w:val="00DA6518"/>
    <w:rsid w:val="00DA7C2D"/>
    <w:rsid w:val="00DB2930"/>
    <w:rsid w:val="00DB4187"/>
    <w:rsid w:val="00DC62D1"/>
    <w:rsid w:val="00DC63C9"/>
    <w:rsid w:val="00DE7726"/>
    <w:rsid w:val="00DF316D"/>
    <w:rsid w:val="00DF384F"/>
    <w:rsid w:val="00E11841"/>
    <w:rsid w:val="00E12A35"/>
    <w:rsid w:val="00E1532A"/>
    <w:rsid w:val="00E157FE"/>
    <w:rsid w:val="00E17993"/>
    <w:rsid w:val="00E43FFE"/>
    <w:rsid w:val="00E472C4"/>
    <w:rsid w:val="00E47FF3"/>
    <w:rsid w:val="00E66FB0"/>
    <w:rsid w:val="00E72575"/>
    <w:rsid w:val="00E75D76"/>
    <w:rsid w:val="00E8025E"/>
    <w:rsid w:val="00EB0670"/>
    <w:rsid w:val="00EB5148"/>
    <w:rsid w:val="00EB771F"/>
    <w:rsid w:val="00EE6472"/>
    <w:rsid w:val="00EE6A62"/>
    <w:rsid w:val="00EE7F2E"/>
    <w:rsid w:val="00F21BA9"/>
    <w:rsid w:val="00F25259"/>
    <w:rsid w:val="00F26FA8"/>
    <w:rsid w:val="00F64ADF"/>
    <w:rsid w:val="00F6576D"/>
    <w:rsid w:val="00F97ECF"/>
    <w:rsid w:val="00FB0570"/>
    <w:rsid w:val="00FB5864"/>
    <w:rsid w:val="00FC1684"/>
    <w:rsid w:val="00FC4BAC"/>
    <w:rsid w:val="00FC6EDE"/>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03E"/>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auffman.org/ecosystem-playbook-draft-3/ecosystems/" TargetMode="External"/><Relationship Id="rId18" Type="http://schemas.openxmlformats.org/officeDocument/2006/relationships/hyperlink" Target="https://www.ramotion.com/blog/startup-ecosyste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researchgate.net/publication/382719122_Empowering_Digital_Entrepreneurship_in_Technical_and_Vocational_Education_and_Training_TVET_Education" TargetMode="External"/><Relationship Id="rId7" Type="http://schemas.openxmlformats.org/officeDocument/2006/relationships/endnotes" Target="endnotes.xml"/><Relationship Id="rId12" Type="http://schemas.openxmlformats.org/officeDocument/2006/relationships/hyperlink" Target="https://en.wikipedia.org/wiki/Startup_ecosystem" TargetMode="External"/><Relationship Id="rId17" Type="http://schemas.openxmlformats.org/officeDocument/2006/relationships/hyperlink" Target="https://www.researchgate.net/publication/360909609_Ecosystem_of_Learning_in_Initial_Vocational_Education_and_Training_An_Innovative_Model_for_Development_of_Entrepreneurial_Competen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cver.edu.au/__data/assets/pdf_file/0028/809560/The-role-of-VET-in-the-entrepreneurial-ecosystem.pdf" TargetMode="External"/><Relationship Id="rId20" Type="http://schemas.openxmlformats.org/officeDocument/2006/relationships/hyperlink" Target="https://www.emerald.com/insight/content/doi/10.1108/tg-01-2023-0006/full/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astercapital.com/content/Vocational-and-Technical-Outreach-and-Engagement--Startups-and-Skills--How-Vocational-Training-Fuels-Business-Venture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ugment.org/blog/startup-ecosystem" TargetMode="External"/><Relationship Id="rId23" Type="http://schemas.openxmlformats.org/officeDocument/2006/relationships/header" Target="header1.xml"/><Relationship Id="rId10" Type="http://schemas.openxmlformats.org/officeDocument/2006/relationships/hyperlink" Target="https://www.brighteyevc.com/post/education-in-the-ai-era-a-new-frontier-for-k12-higher-education-and-vocational-learning" TargetMode="External"/><Relationship Id="rId19" Type="http://schemas.openxmlformats.org/officeDocument/2006/relationships/hyperlink" Target="https://www.shopify.com/blog/startup-ecosystem" TargetMode="External"/><Relationship Id="rId4" Type="http://schemas.openxmlformats.org/officeDocument/2006/relationships/settings" Target="settings.xml"/><Relationship Id="rId9" Type="http://schemas.openxmlformats.org/officeDocument/2006/relationships/hyperlink" Target="https://www.tandfonline.com/doi/full/10.1080/23311975.2023.2260125" TargetMode="External"/><Relationship Id="rId14" Type="http://schemas.openxmlformats.org/officeDocument/2006/relationships/hyperlink" Target="https://www.startupblink.com/blog/the-components-of-a-startup-ecosystem/" TargetMode="External"/><Relationship Id="rId22" Type="http://schemas.openxmlformats.org/officeDocument/2006/relationships/hyperlink" Target="https://fi.co/insight/how-to-build-your-local-startup-eco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EF000-6D35-46A5-B7C1-71F0E4C6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8</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Tran Nguyen BaoTran</cp:lastModifiedBy>
  <cp:revision>18</cp:revision>
  <cp:lastPrinted>2022-04-07T07:19:00Z</cp:lastPrinted>
  <dcterms:created xsi:type="dcterms:W3CDTF">2025-05-07T08:26:00Z</dcterms:created>
  <dcterms:modified xsi:type="dcterms:W3CDTF">2025-05-08T02:39:00Z</dcterms:modified>
</cp:coreProperties>
</file>